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95F58" w14:textId="77777777" w:rsidR="00534976" w:rsidRDefault="00534976" w:rsidP="00BB515A">
      <w:pPr>
        <w:spacing w:after="0" w:line="240" w:lineRule="auto"/>
        <w:jc w:val="center"/>
        <w:rPr>
          <w:rFonts w:ascii="Montserrat" w:eastAsia="Times New Roman" w:hAnsi="Montserrat" w:cs="Arial"/>
          <w:b/>
          <w:sz w:val="18"/>
          <w:szCs w:val="18"/>
          <w:lang w:eastAsia="es-ES"/>
        </w:rPr>
      </w:pPr>
    </w:p>
    <w:p w14:paraId="228B83E5" w14:textId="77777777" w:rsidR="00534976" w:rsidRPr="00534976" w:rsidRDefault="00534976" w:rsidP="00534976">
      <w:pPr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5D4FA242" w14:textId="77777777" w:rsidR="00534976" w:rsidRPr="00534976" w:rsidRDefault="00534976" w:rsidP="00534976">
      <w:pPr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5310B569" w14:textId="77777777" w:rsidR="00534976" w:rsidRPr="00534976" w:rsidRDefault="00534976" w:rsidP="00534976">
      <w:pPr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430C6B84" w14:textId="77777777" w:rsidR="00534976" w:rsidRDefault="00534976" w:rsidP="00534976">
      <w:pPr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4E856FC8" w14:textId="1F78E5CA" w:rsidR="00D86099" w:rsidRPr="00D53A09" w:rsidRDefault="00534976" w:rsidP="00D53A09">
      <w:pPr>
        <w:spacing w:after="0" w:line="240" w:lineRule="auto"/>
        <w:jc w:val="center"/>
        <w:rPr>
          <w:rFonts w:ascii="Montserrat" w:eastAsia="Times New Roman" w:hAnsi="Montserrat" w:cs="Arial"/>
          <w:b/>
          <w:color w:val="9F2241"/>
          <w:sz w:val="44"/>
          <w:szCs w:val="44"/>
          <w:lang w:eastAsia="es-ES"/>
        </w:rPr>
      </w:pPr>
      <w:r w:rsidRPr="00D53A09">
        <w:rPr>
          <w:rFonts w:ascii="Montserrat" w:eastAsia="Times New Roman" w:hAnsi="Montserrat" w:cs="Arial"/>
          <w:b/>
          <w:color w:val="9F2241"/>
          <w:sz w:val="44"/>
          <w:szCs w:val="44"/>
          <w:lang w:eastAsia="es-ES"/>
        </w:rPr>
        <w:t>PROYECTO ANUAL DE SA</w:t>
      </w:r>
      <w:r w:rsidR="006B68E2" w:rsidRPr="00D53A09">
        <w:rPr>
          <w:rFonts w:ascii="Montserrat" w:eastAsia="Times New Roman" w:hAnsi="Montserrat" w:cs="Arial"/>
          <w:b/>
          <w:color w:val="9F2241"/>
          <w:sz w:val="44"/>
          <w:szCs w:val="44"/>
          <w:lang w:eastAsia="es-ES"/>
        </w:rPr>
        <w:t>LUD Y BIENESTAR COMUNITARIO 2021</w:t>
      </w:r>
    </w:p>
    <w:p w14:paraId="701E3AC6" w14:textId="77777777" w:rsidR="00534976" w:rsidRPr="00D53A09" w:rsidRDefault="00534976" w:rsidP="00D53A09">
      <w:pPr>
        <w:spacing w:after="0" w:line="240" w:lineRule="auto"/>
        <w:jc w:val="center"/>
        <w:rPr>
          <w:rFonts w:ascii="Montserrat" w:eastAsia="Times New Roman" w:hAnsi="Montserrat" w:cs="Arial"/>
          <w:b/>
          <w:color w:val="9F2241"/>
          <w:sz w:val="44"/>
          <w:szCs w:val="44"/>
          <w:lang w:eastAsia="es-ES"/>
        </w:rPr>
      </w:pPr>
      <w:r w:rsidRPr="00D53A09">
        <w:rPr>
          <w:rFonts w:ascii="Montserrat" w:eastAsia="Times New Roman" w:hAnsi="Montserrat" w:cs="Arial"/>
          <w:b/>
          <w:color w:val="9F2241"/>
          <w:sz w:val="44"/>
          <w:szCs w:val="44"/>
          <w:lang w:eastAsia="es-ES"/>
        </w:rPr>
        <w:t>(PASBIC)</w:t>
      </w:r>
    </w:p>
    <w:p w14:paraId="52C1A614" w14:textId="77777777" w:rsidR="00534976" w:rsidRPr="00D53A09" w:rsidRDefault="00534976" w:rsidP="00534976">
      <w:pPr>
        <w:tabs>
          <w:tab w:val="left" w:pos="1477"/>
        </w:tabs>
        <w:rPr>
          <w:rFonts w:ascii="Montserrat" w:eastAsia="Times New Roman" w:hAnsi="Montserrat" w:cs="Arial"/>
          <w:color w:val="9F2241"/>
          <w:sz w:val="44"/>
          <w:szCs w:val="44"/>
          <w:lang w:eastAsia="es-ES"/>
        </w:rPr>
      </w:pPr>
    </w:p>
    <w:p w14:paraId="6A0D39AF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186AE869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5862C4F5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602AC969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647DBC40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46ABCDCC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4802F030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33C53C8D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30B0C244" w14:textId="77777777" w:rsidR="00C93471" w:rsidRPr="00D81D70" w:rsidRDefault="00C93471" w:rsidP="00C93471">
      <w:pPr>
        <w:spacing w:after="0" w:line="240" w:lineRule="auto"/>
        <w:jc w:val="center"/>
        <w:rPr>
          <w:rFonts w:ascii="Montserrat" w:eastAsia="Times New Roman" w:hAnsi="Montserrat" w:cs="Arial"/>
          <w:b/>
          <w:sz w:val="48"/>
          <w:szCs w:val="18"/>
          <w:lang w:eastAsia="es-ES"/>
        </w:rPr>
      </w:pPr>
      <w:r w:rsidRPr="00D81D70">
        <w:rPr>
          <w:rFonts w:ascii="Montserrat" w:eastAsia="Times New Roman" w:hAnsi="Montserrat" w:cs="Arial"/>
          <w:b/>
          <w:sz w:val="48"/>
          <w:szCs w:val="18"/>
          <w:lang w:eastAsia="es-ES"/>
        </w:rPr>
        <w:t xml:space="preserve">Instructivo </w:t>
      </w:r>
    </w:p>
    <w:p w14:paraId="08198AC4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56ED2F6F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644191EF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42886B25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068344CF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74F36EEB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39F336A4" w14:textId="77777777" w:rsid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76C2E001" w14:textId="77777777" w:rsidR="00534976" w:rsidRPr="008C08DD" w:rsidRDefault="00534976" w:rsidP="00534976">
      <w:pPr>
        <w:tabs>
          <w:tab w:val="left" w:pos="1477"/>
        </w:tabs>
        <w:rPr>
          <w:rFonts w:ascii="Montserrat" w:eastAsia="Times New Roman" w:hAnsi="Montserrat" w:cs="Arial"/>
          <w:b/>
          <w:sz w:val="18"/>
          <w:szCs w:val="18"/>
          <w:lang w:eastAsia="es-ES"/>
        </w:rPr>
      </w:pPr>
    </w:p>
    <w:p w14:paraId="2D18745C" w14:textId="117F743F" w:rsidR="00534976" w:rsidRPr="008C08DD" w:rsidRDefault="00534976" w:rsidP="00534976">
      <w:pPr>
        <w:tabs>
          <w:tab w:val="left" w:pos="1477"/>
        </w:tabs>
        <w:rPr>
          <w:rFonts w:ascii="Montserrat" w:eastAsia="Times New Roman" w:hAnsi="Montserrat" w:cs="Arial"/>
          <w:b/>
          <w:sz w:val="18"/>
          <w:szCs w:val="18"/>
          <w:lang w:eastAsia="es-ES"/>
        </w:rPr>
      </w:pPr>
      <w:r w:rsidRPr="008C08DD">
        <w:rPr>
          <w:rFonts w:ascii="Montserrat" w:eastAsia="Times New Roman" w:hAnsi="Montserrat" w:cs="Arial"/>
          <w:b/>
          <w:sz w:val="18"/>
          <w:szCs w:val="18"/>
          <w:lang w:eastAsia="es-ES"/>
        </w:rPr>
        <w:tab/>
      </w:r>
      <w:r w:rsidRPr="008C08DD">
        <w:rPr>
          <w:rFonts w:ascii="Montserrat" w:eastAsia="Times New Roman" w:hAnsi="Montserrat" w:cs="Arial"/>
          <w:b/>
          <w:sz w:val="18"/>
          <w:szCs w:val="18"/>
          <w:lang w:eastAsia="es-ES"/>
        </w:rPr>
        <w:tab/>
      </w:r>
      <w:r w:rsidRPr="008C08DD">
        <w:rPr>
          <w:rFonts w:ascii="Montserrat" w:eastAsia="Times New Roman" w:hAnsi="Montserrat" w:cs="Arial"/>
          <w:b/>
          <w:sz w:val="18"/>
          <w:szCs w:val="18"/>
          <w:lang w:eastAsia="es-ES"/>
        </w:rPr>
        <w:tab/>
      </w:r>
      <w:r w:rsidRPr="008C08DD">
        <w:rPr>
          <w:rFonts w:ascii="Montserrat" w:eastAsia="Times New Roman" w:hAnsi="Montserrat" w:cs="Arial"/>
          <w:b/>
          <w:sz w:val="18"/>
          <w:szCs w:val="18"/>
          <w:lang w:eastAsia="es-ES"/>
        </w:rPr>
        <w:tab/>
      </w:r>
      <w:r w:rsidRPr="008C08DD">
        <w:rPr>
          <w:rFonts w:ascii="Montserrat" w:eastAsia="Times New Roman" w:hAnsi="Montserrat" w:cs="Arial"/>
          <w:b/>
          <w:sz w:val="18"/>
          <w:szCs w:val="18"/>
          <w:lang w:eastAsia="es-ES"/>
        </w:rPr>
        <w:tab/>
      </w:r>
      <w:r w:rsidRPr="008C08DD">
        <w:rPr>
          <w:rFonts w:ascii="Montserrat" w:eastAsia="Times New Roman" w:hAnsi="Montserrat" w:cs="Arial"/>
          <w:b/>
          <w:sz w:val="18"/>
          <w:szCs w:val="18"/>
          <w:lang w:eastAsia="es-ES"/>
        </w:rPr>
        <w:tab/>
      </w:r>
      <w:r w:rsidRPr="008C08DD">
        <w:rPr>
          <w:rFonts w:ascii="Montserrat" w:eastAsia="Times New Roman" w:hAnsi="Montserrat" w:cs="Arial"/>
          <w:b/>
          <w:sz w:val="18"/>
          <w:szCs w:val="18"/>
          <w:lang w:eastAsia="es-ES"/>
        </w:rPr>
        <w:tab/>
      </w:r>
      <w:r w:rsidRPr="008C08DD">
        <w:rPr>
          <w:rFonts w:ascii="Montserrat" w:eastAsia="Times New Roman" w:hAnsi="Montserrat" w:cs="Arial"/>
          <w:b/>
          <w:sz w:val="18"/>
          <w:szCs w:val="18"/>
          <w:lang w:eastAsia="es-ES"/>
        </w:rPr>
        <w:tab/>
      </w:r>
      <w:r w:rsidRPr="008C08DD">
        <w:rPr>
          <w:rFonts w:ascii="Montserrat" w:eastAsia="Times New Roman" w:hAnsi="Montserrat" w:cs="Arial"/>
          <w:b/>
          <w:sz w:val="18"/>
          <w:szCs w:val="18"/>
          <w:lang w:eastAsia="es-ES"/>
        </w:rPr>
        <w:tab/>
        <w:t>ENERO DE 202</w:t>
      </w:r>
      <w:r w:rsidR="006B68E2">
        <w:rPr>
          <w:rFonts w:ascii="Montserrat" w:eastAsia="Times New Roman" w:hAnsi="Montserrat" w:cs="Arial"/>
          <w:b/>
          <w:sz w:val="18"/>
          <w:szCs w:val="18"/>
          <w:lang w:eastAsia="es-ES"/>
        </w:rPr>
        <w:t>1</w:t>
      </w:r>
    </w:p>
    <w:p w14:paraId="1E34B9C7" w14:textId="77777777" w:rsidR="00534976" w:rsidRPr="00534976" w:rsidRDefault="00534976" w:rsidP="00534976">
      <w:pPr>
        <w:tabs>
          <w:tab w:val="left" w:pos="1477"/>
        </w:tabs>
        <w:rPr>
          <w:rFonts w:ascii="Montserrat" w:eastAsia="Times New Roman" w:hAnsi="Montserrat" w:cs="Arial"/>
          <w:sz w:val="18"/>
          <w:szCs w:val="18"/>
          <w:lang w:eastAsia="es-ES"/>
        </w:rPr>
        <w:sectPr w:rsidR="00534976" w:rsidRPr="00534976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Montserrat" w:eastAsia="Times New Roman" w:hAnsi="Montserrat" w:cs="Arial"/>
          <w:sz w:val="18"/>
          <w:szCs w:val="18"/>
          <w:lang w:eastAsia="es-ES"/>
        </w:rPr>
        <w:tab/>
      </w:r>
    </w:p>
    <w:p w14:paraId="012AAFFF" w14:textId="77777777" w:rsidR="00D53A09" w:rsidRDefault="00D53A09">
      <w:pPr>
        <w:rPr>
          <w:rFonts w:ascii="Montserrat" w:hAnsi="Montserrat"/>
          <w:b/>
        </w:rPr>
      </w:pPr>
    </w:p>
    <w:p w14:paraId="0C3319FE" w14:textId="77777777" w:rsidR="00D53A09" w:rsidRDefault="00D53A09">
      <w:pPr>
        <w:rPr>
          <w:rFonts w:ascii="Montserrat" w:hAnsi="Montserrat"/>
          <w:b/>
        </w:rPr>
      </w:pPr>
    </w:p>
    <w:p w14:paraId="2F8DA259" w14:textId="5DAE8BB9" w:rsidR="00893EAE" w:rsidRPr="00D81D70" w:rsidRDefault="00F630BF">
      <w:pPr>
        <w:rPr>
          <w:rFonts w:ascii="Montserrat" w:hAnsi="Montserrat"/>
          <w:b/>
        </w:rPr>
      </w:pPr>
      <w:r w:rsidRPr="00D81D70">
        <w:rPr>
          <w:rFonts w:ascii="Montserrat" w:hAnsi="Montserrat"/>
          <w:b/>
        </w:rPr>
        <w:t xml:space="preserve">INTRODUCCIÓN </w:t>
      </w:r>
    </w:p>
    <w:p w14:paraId="6799F2CB" w14:textId="77777777" w:rsidR="00F630BF" w:rsidRDefault="00F630BF"/>
    <w:p w14:paraId="18043402" w14:textId="625A11F9" w:rsidR="00BE034D" w:rsidRPr="002827A8" w:rsidRDefault="00BE034D" w:rsidP="00BE034D">
      <w:pPr>
        <w:pStyle w:val="Texto"/>
        <w:spacing w:after="180" w:line="240" w:lineRule="auto"/>
        <w:ind w:firstLine="0"/>
        <w:rPr>
          <w:rFonts w:ascii="Montserrat" w:hAnsi="Montserrat"/>
          <w:szCs w:val="18"/>
          <w:lang w:val="es-MX"/>
        </w:rPr>
      </w:pPr>
      <w:r w:rsidRPr="002827A8">
        <w:rPr>
          <w:rFonts w:ascii="Montserrat" w:hAnsi="Montserrat"/>
          <w:szCs w:val="18"/>
          <w:lang w:val="es-MX"/>
        </w:rPr>
        <w:t>E</w:t>
      </w:r>
      <w:r w:rsidR="008C1D25">
        <w:rPr>
          <w:rFonts w:ascii="Montserrat" w:hAnsi="Montserrat"/>
          <w:szCs w:val="18"/>
          <w:lang w:val="es-MX"/>
        </w:rPr>
        <w:t>ste</w:t>
      </w:r>
      <w:r w:rsidR="00EC2E51">
        <w:rPr>
          <w:rFonts w:ascii="Montserrat" w:hAnsi="Montserrat"/>
          <w:szCs w:val="18"/>
          <w:lang w:val="es-MX"/>
        </w:rPr>
        <w:t xml:space="preserve"> Instructivo, </w:t>
      </w:r>
      <w:r w:rsidR="0097039A" w:rsidRPr="002827A8">
        <w:rPr>
          <w:rFonts w:ascii="Montserrat" w:hAnsi="Montserrat"/>
          <w:szCs w:val="18"/>
          <w:lang w:val="es-MX"/>
        </w:rPr>
        <w:t xml:space="preserve">tiene la intención de </w:t>
      </w:r>
      <w:r w:rsidR="0097039A">
        <w:rPr>
          <w:rFonts w:ascii="Montserrat" w:hAnsi="Montserrat"/>
          <w:szCs w:val="18"/>
          <w:lang w:val="es-MX"/>
        </w:rPr>
        <w:t>apoya</w:t>
      </w:r>
      <w:r w:rsidR="0097039A" w:rsidRPr="002827A8">
        <w:rPr>
          <w:rFonts w:ascii="Montserrat" w:hAnsi="Montserrat"/>
          <w:szCs w:val="18"/>
          <w:lang w:val="es-MX"/>
        </w:rPr>
        <w:t>r</w:t>
      </w:r>
      <w:r w:rsidR="0097039A">
        <w:rPr>
          <w:rFonts w:ascii="Montserrat" w:hAnsi="Montserrat"/>
          <w:szCs w:val="18"/>
          <w:lang w:val="es-MX"/>
        </w:rPr>
        <w:t xml:space="preserve"> al personal de los </w:t>
      </w:r>
      <w:r w:rsidR="0097039A" w:rsidRPr="002827A8">
        <w:rPr>
          <w:rFonts w:ascii="Montserrat" w:hAnsi="Montserrat"/>
          <w:szCs w:val="18"/>
          <w:lang w:val="es-MX"/>
        </w:rPr>
        <w:t>Sistema</w:t>
      </w:r>
      <w:r w:rsidR="0097039A">
        <w:rPr>
          <w:rFonts w:ascii="Montserrat" w:hAnsi="Montserrat"/>
          <w:szCs w:val="18"/>
          <w:lang w:val="es-MX"/>
        </w:rPr>
        <w:t>s</w:t>
      </w:r>
      <w:r w:rsidR="0097039A" w:rsidRPr="002827A8">
        <w:rPr>
          <w:rFonts w:ascii="Montserrat" w:hAnsi="Montserrat"/>
          <w:szCs w:val="18"/>
          <w:lang w:val="es-MX"/>
        </w:rPr>
        <w:t xml:space="preserve"> Estatal</w:t>
      </w:r>
      <w:r w:rsidR="0097039A">
        <w:rPr>
          <w:rFonts w:ascii="Montserrat" w:hAnsi="Montserrat"/>
          <w:szCs w:val="18"/>
          <w:lang w:val="es-MX"/>
        </w:rPr>
        <w:t>es</w:t>
      </w:r>
      <w:r w:rsidR="0097039A" w:rsidRPr="002827A8">
        <w:rPr>
          <w:rFonts w:ascii="Montserrat" w:hAnsi="Montserrat"/>
          <w:szCs w:val="18"/>
          <w:lang w:val="es-MX"/>
        </w:rPr>
        <w:t xml:space="preserve"> DIF </w:t>
      </w:r>
      <w:r w:rsidR="006B68E2">
        <w:rPr>
          <w:rFonts w:ascii="Montserrat" w:hAnsi="Montserrat"/>
          <w:szCs w:val="18"/>
          <w:lang w:val="es-MX"/>
        </w:rPr>
        <w:t>e</w:t>
      </w:r>
      <w:r w:rsidR="0097039A">
        <w:rPr>
          <w:rFonts w:ascii="Montserrat" w:hAnsi="Montserrat"/>
          <w:szCs w:val="18"/>
          <w:lang w:val="es-MX"/>
        </w:rPr>
        <w:t>n el</w:t>
      </w:r>
      <w:r w:rsidRPr="002827A8">
        <w:rPr>
          <w:rFonts w:ascii="Montserrat" w:hAnsi="Montserrat"/>
          <w:szCs w:val="18"/>
          <w:lang w:val="es-MX"/>
        </w:rPr>
        <w:t xml:space="preserve"> </w:t>
      </w:r>
      <w:r w:rsidR="008C1D25">
        <w:rPr>
          <w:rFonts w:ascii="Montserrat" w:hAnsi="Montserrat"/>
          <w:szCs w:val="18"/>
          <w:lang w:val="es-MX"/>
        </w:rPr>
        <w:t>llena</w:t>
      </w:r>
      <w:r w:rsidR="0097039A">
        <w:rPr>
          <w:rFonts w:ascii="Montserrat" w:hAnsi="Montserrat"/>
          <w:szCs w:val="18"/>
          <w:lang w:val="es-MX"/>
        </w:rPr>
        <w:t>do d</w:t>
      </w:r>
      <w:r w:rsidRPr="002827A8">
        <w:rPr>
          <w:rFonts w:ascii="Montserrat" w:hAnsi="Montserrat"/>
          <w:szCs w:val="18"/>
          <w:lang w:val="es-MX"/>
        </w:rPr>
        <w:t>el</w:t>
      </w:r>
      <w:r w:rsidRPr="002827A8">
        <w:rPr>
          <w:rFonts w:ascii="Montserrat" w:hAnsi="Montserrat"/>
          <w:b/>
          <w:szCs w:val="18"/>
          <w:lang w:val="es-MX"/>
        </w:rPr>
        <w:t xml:space="preserve"> </w:t>
      </w:r>
      <w:r w:rsidR="0097039A" w:rsidRPr="0097039A">
        <w:rPr>
          <w:rFonts w:ascii="Montserrat" w:hAnsi="Montserrat"/>
          <w:szCs w:val="18"/>
          <w:lang w:val="es-MX"/>
        </w:rPr>
        <w:t xml:space="preserve">formato </w:t>
      </w:r>
      <w:r w:rsidR="008C1D25" w:rsidRPr="00F95B8F">
        <w:rPr>
          <w:rFonts w:ascii="Montserrat" w:hAnsi="Montserrat"/>
          <w:b/>
          <w:szCs w:val="18"/>
          <w:lang w:val="es-MX"/>
        </w:rPr>
        <w:t>Proyecto Anual</w:t>
      </w:r>
      <w:r w:rsidR="008C1D25" w:rsidRPr="008C1D25">
        <w:rPr>
          <w:rFonts w:ascii="Montserrat" w:hAnsi="Montserrat"/>
          <w:szCs w:val="18"/>
          <w:lang w:val="es-MX"/>
        </w:rPr>
        <w:t xml:space="preserve"> </w:t>
      </w:r>
      <w:r w:rsidRPr="002827A8">
        <w:rPr>
          <w:rFonts w:ascii="Montserrat" w:hAnsi="Montserrat"/>
          <w:b/>
          <w:szCs w:val="18"/>
          <w:lang w:val="es-MX"/>
        </w:rPr>
        <w:t>de Salud y Bienestar Comunitario (</w:t>
      </w:r>
      <w:r w:rsidR="0097039A" w:rsidRPr="002827A8">
        <w:rPr>
          <w:rFonts w:ascii="Montserrat" w:hAnsi="Montserrat"/>
          <w:b/>
          <w:szCs w:val="18"/>
        </w:rPr>
        <w:t>PASBIC</w:t>
      </w:r>
      <w:r w:rsidRPr="002827A8">
        <w:rPr>
          <w:rFonts w:ascii="Montserrat" w:hAnsi="Montserrat"/>
          <w:b/>
          <w:szCs w:val="18"/>
          <w:lang w:val="es-MX"/>
        </w:rPr>
        <w:t>)</w:t>
      </w:r>
      <w:r w:rsidR="00EC2E51">
        <w:rPr>
          <w:rFonts w:ascii="Montserrat" w:hAnsi="Montserrat"/>
          <w:szCs w:val="18"/>
          <w:lang w:val="es-MX"/>
        </w:rPr>
        <w:t xml:space="preserve">, </w:t>
      </w:r>
      <w:r w:rsidR="008C1D25">
        <w:rPr>
          <w:rFonts w:ascii="Montserrat" w:hAnsi="Montserrat"/>
          <w:szCs w:val="18"/>
          <w:lang w:val="es-MX"/>
        </w:rPr>
        <w:t xml:space="preserve">a </w:t>
      </w:r>
      <w:r w:rsidR="0097039A">
        <w:rPr>
          <w:rFonts w:ascii="Montserrat" w:hAnsi="Montserrat"/>
          <w:szCs w:val="18"/>
          <w:lang w:val="es-MX"/>
        </w:rPr>
        <w:t xml:space="preserve">fin de que puedan </w:t>
      </w:r>
      <w:r w:rsidR="00D86099">
        <w:rPr>
          <w:rFonts w:ascii="Montserrat" w:hAnsi="Montserrat"/>
          <w:szCs w:val="18"/>
          <w:lang w:val="es-MX"/>
        </w:rPr>
        <w:t xml:space="preserve">registrarse </w:t>
      </w:r>
      <w:r w:rsidRPr="002827A8">
        <w:rPr>
          <w:rFonts w:ascii="Montserrat" w:hAnsi="Montserrat"/>
          <w:szCs w:val="18"/>
          <w:lang w:val="es-MX"/>
        </w:rPr>
        <w:t>los aspectos sustantiv</w:t>
      </w:r>
      <w:r w:rsidR="00EC2E51">
        <w:rPr>
          <w:rFonts w:ascii="Montserrat" w:hAnsi="Montserrat"/>
          <w:szCs w:val="18"/>
          <w:lang w:val="es-MX"/>
        </w:rPr>
        <w:t xml:space="preserve">os de la perspectiva de trabajo, </w:t>
      </w:r>
      <w:r w:rsidRPr="002827A8">
        <w:rPr>
          <w:rFonts w:ascii="Montserrat" w:hAnsi="Montserrat"/>
          <w:szCs w:val="18"/>
          <w:lang w:val="es-MX"/>
        </w:rPr>
        <w:t>que se propone implementar en el ejercicio fiscal 202</w:t>
      </w:r>
      <w:r w:rsidR="006B68E2">
        <w:rPr>
          <w:rFonts w:ascii="Montserrat" w:hAnsi="Montserrat"/>
          <w:szCs w:val="18"/>
          <w:lang w:val="es-MX"/>
        </w:rPr>
        <w:t>1</w:t>
      </w:r>
      <w:r w:rsidRPr="002827A8">
        <w:rPr>
          <w:rFonts w:ascii="Montserrat" w:hAnsi="Montserrat"/>
          <w:szCs w:val="18"/>
          <w:lang w:val="es-MX"/>
        </w:rPr>
        <w:t xml:space="preserve">, en materia de </w:t>
      </w:r>
      <w:r w:rsidR="006B68E2">
        <w:rPr>
          <w:rFonts w:ascii="Montserrat" w:hAnsi="Montserrat"/>
          <w:szCs w:val="18"/>
          <w:lang w:val="es-MX"/>
        </w:rPr>
        <w:t>los determinantes sociales de la salud</w:t>
      </w:r>
      <w:r w:rsidRPr="002827A8">
        <w:rPr>
          <w:rFonts w:ascii="Montserrat" w:hAnsi="Montserrat"/>
          <w:szCs w:val="18"/>
          <w:lang w:val="es-MX"/>
        </w:rPr>
        <w:t>.</w:t>
      </w:r>
    </w:p>
    <w:p w14:paraId="744BF788" w14:textId="250CE6C8" w:rsidR="005721F2" w:rsidRPr="002827A8" w:rsidRDefault="005721F2" w:rsidP="005721F2">
      <w:pPr>
        <w:spacing w:after="18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 xml:space="preserve">El </w:t>
      </w:r>
      <w:r w:rsidR="00FE43FF">
        <w:rPr>
          <w:rFonts w:ascii="Montserrat" w:eastAsia="Times New Roman" w:hAnsi="Montserrat" w:cs="Arial"/>
          <w:sz w:val="18"/>
          <w:szCs w:val="18"/>
          <w:lang w:eastAsia="es-MX"/>
        </w:rPr>
        <w:t>PASBIC</w:t>
      </w: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 xml:space="preserve"> debe </w:t>
      </w:r>
      <w:r w:rsidR="006B68E2">
        <w:rPr>
          <w:rFonts w:ascii="Montserrat" w:eastAsia="Times New Roman" w:hAnsi="Montserrat" w:cs="Arial"/>
          <w:sz w:val="18"/>
          <w:szCs w:val="18"/>
          <w:lang w:eastAsia="es-MX"/>
        </w:rPr>
        <w:t>cubrir</w:t>
      </w:r>
      <w:r w:rsidR="00FE43FF">
        <w:rPr>
          <w:rFonts w:ascii="Montserrat" w:eastAsia="Times New Roman" w:hAnsi="Montserrat" w:cs="Arial"/>
          <w:sz w:val="18"/>
          <w:szCs w:val="18"/>
          <w:lang w:eastAsia="es-MX"/>
        </w:rPr>
        <w:t xml:space="preserve"> con las especificaciones siguientes</w:t>
      </w: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>:</w:t>
      </w:r>
    </w:p>
    <w:p w14:paraId="21640F33" w14:textId="77777777" w:rsidR="005721F2" w:rsidRDefault="005721F2" w:rsidP="0026328B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 w:rsidRPr="000050F7">
        <w:rPr>
          <w:rFonts w:ascii="Montserrat" w:eastAsia="Times New Roman" w:hAnsi="Montserrat" w:cs="Arial"/>
          <w:sz w:val="18"/>
          <w:szCs w:val="18"/>
          <w:lang w:eastAsia="es-MX"/>
        </w:rPr>
        <w:t xml:space="preserve">El formato deberá </w:t>
      </w:r>
      <w:r w:rsidRPr="000050F7">
        <w:rPr>
          <w:rFonts w:ascii="Montserrat" w:eastAsia="Times New Roman" w:hAnsi="Montserrat" w:cs="Arial"/>
          <w:b/>
          <w:sz w:val="18"/>
          <w:szCs w:val="18"/>
          <w:lang w:eastAsia="es-MX"/>
        </w:rPr>
        <w:t>integrar la totalidad de la información</w:t>
      </w:r>
      <w:r w:rsidRPr="000050F7">
        <w:rPr>
          <w:rFonts w:ascii="Montserrat" w:eastAsia="Times New Roman" w:hAnsi="Montserrat" w:cs="Arial"/>
          <w:sz w:val="18"/>
          <w:szCs w:val="18"/>
          <w:lang w:eastAsia="es-MX"/>
        </w:rPr>
        <w:t xml:space="preserve"> solicitada.</w:t>
      </w:r>
    </w:p>
    <w:p w14:paraId="7554300E" w14:textId="77777777" w:rsidR="00FE43FF" w:rsidRPr="000050F7" w:rsidRDefault="00FE43FF" w:rsidP="00FE43FF">
      <w:pPr>
        <w:pStyle w:val="Prrafodelista"/>
        <w:spacing w:after="12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2E726332" w14:textId="6683E28F" w:rsidR="00FE43FF" w:rsidRDefault="00FE43FF" w:rsidP="00FE43F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Times New Roman" w:hAnsi="Montserrat" w:cs="Arial"/>
          <w:sz w:val="18"/>
          <w:szCs w:val="18"/>
          <w:lang w:val="es-ES" w:eastAsia="es-MX"/>
        </w:rPr>
      </w:pPr>
      <w:r>
        <w:rPr>
          <w:rFonts w:ascii="Montserrat" w:eastAsia="Times New Roman" w:hAnsi="Montserrat" w:cs="Arial"/>
          <w:sz w:val="18"/>
          <w:szCs w:val="18"/>
          <w:lang w:val="es-ES" w:eastAsia="es-MX"/>
        </w:rPr>
        <w:t>Todos los GD deberán pertenecer a localidades de alta y muy alta marginación definidas por CONAPO</w:t>
      </w:r>
      <w:r w:rsidR="000956A1"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 en</w:t>
      </w:r>
      <w:r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 2010</w:t>
      </w:r>
      <w:r w:rsidR="000956A1">
        <w:rPr>
          <w:rFonts w:ascii="Montserrat" w:eastAsia="Times New Roman" w:hAnsi="Montserrat" w:cs="Arial"/>
          <w:sz w:val="18"/>
          <w:szCs w:val="18"/>
          <w:lang w:val="es-ES" w:eastAsia="es-MX"/>
        </w:rPr>
        <w:t>.</w:t>
      </w:r>
    </w:p>
    <w:p w14:paraId="16A7D57F" w14:textId="77777777" w:rsidR="00481126" w:rsidRPr="002827A8" w:rsidRDefault="00481126" w:rsidP="000050F7">
      <w:pPr>
        <w:spacing w:after="12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368FDA6A" w14:textId="77777777" w:rsidR="000956A1" w:rsidRDefault="000956A1" w:rsidP="000956A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Times New Roman" w:hAnsi="Montserrat" w:cs="Arial"/>
          <w:sz w:val="18"/>
          <w:szCs w:val="18"/>
          <w:lang w:val="es-ES" w:eastAsia="es-MX"/>
        </w:rPr>
      </w:pPr>
      <w:r w:rsidRPr="000050F7"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Todos los GD propuestos para acciones de capacitación </w:t>
      </w:r>
      <w:r>
        <w:rPr>
          <w:rFonts w:ascii="Montserrat" w:eastAsia="Times New Roman" w:hAnsi="Montserrat" w:cs="Arial"/>
          <w:sz w:val="18"/>
          <w:szCs w:val="18"/>
          <w:lang w:val="es-ES" w:eastAsia="es-MX"/>
        </w:rPr>
        <w:t>y proyectos comunitarios financiados con recurso de Ramo 33</w:t>
      </w:r>
      <w:r w:rsidRPr="000050F7"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, deberán </w:t>
      </w:r>
      <w:r>
        <w:rPr>
          <w:rFonts w:ascii="Montserrat" w:eastAsia="Times New Roman" w:hAnsi="Montserrat" w:cs="Arial"/>
          <w:sz w:val="18"/>
          <w:szCs w:val="18"/>
          <w:lang w:val="es-ES" w:eastAsia="es-MX"/>
        </w:rPr>
        <w:t>contar con Acta Constitutiva,</w:t>
      </w:r>
      <w:r w:rsidRPr="000050F7"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 Diagnóstico Participativo </w:t>
      </w:r>
      <w:r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y </w:t>
      </w:r>
      <w:r w:rsidRPr="000050F7">
        <w:rPr>
          <w:rFonts w:ascii="Montserrat" w:eastAsia="Times New Roman" w:hAnsi="Montserrat" w:cs="Arial"/>
          <w:sz w:val="18"/>
          <w:szCs w:val="18"/>
          <w:lang w:val="es-ES" w:eastAsia="es-MX"/>
        </w:rPr>
        <w:t>Programa de Trabajo Comunitario</w:t>
      </w:r>
      <w:r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 vigentes (dos años máximo)</w:t>
      </w:r>
      <w:r w:rsidRPr="000050F7">
        <w:rPr>
          <w:rFonts w:ascii="Montserrat" w:eastAsia="Times New Roman" w:hAnsi="Montserrat" w:cs="Arial"/>
          <w:sz w:val="18"/>
          <w:szCs w:val="18"/>
          <w:lang w:val="es-ES" w:eastAsia="es-MX"/>
        </w:rPr>
        <w:t>, previo al envío del PASBIC</w:t>
      </w:r>
      <w:r>
        <w:rPr>
          <w:rFonts w:ascii="Montserrat" w:eastAsia="Times New Roman" w:hAnsi="Montserrat" w:cs="Arial"/>
          <w:sz w:val="18"/>
          <w:szCs w:val="18"/>
          <w:lang w:val="es-ES" w:eastAsia="es-MX"/>
        </w:rPr>
        <w:t>.</w:t>
      </w:r>
    </w:p>
    <w:p w14:paraId="47BAD7CB" w14:textId="77777777" w:rsidR="000956A1" w:rsidRPr="00FE43FF" w:rsidRDefault="000956A1" w:rsidP="000956A1">
      <w:pPr>
        <w:spacing w:after="0" w:line="240" w:lineRule="auto"/>
        <w:jc w:val="both"/>
        <w:rPr>
          <w:rFonts w:ascii="Montserrat" w:eastAsia="Times New Roman" w:hAnsi="Montserrat" w:cs="Arial"/>
          <w:sz w:val="18"/>
          <w:szCs w:val="18"/>
          <w:lang w:val="es-ES" w:eastAsia="es-MX"/>
        </w:rPr>
      </w:pPr>
    </w:p>
    <w:p w14:paraId="3FB624EE" w14:textId="0A10ED99" w:rsidR="005721F2" w:rsidRPr="000050F7" w:rsidRDefault="005721F2" w:rsidP="0026328B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 w:rsidRPr="000050F7">
        <w:rPr>
          <w:rFonts w:ascii="Montserrat" w:eastAsia="Times New Roman" w:hAnsi="Montserrat" w:cs="Arial"/>
          <w:sz w:val="18"/>
          <w:szCs w:val="18"/>
          <w:lang w:eastAsia="es-MX"/>
        </w:rPr>
        <w:t>Todos los Grupos de Desarrollo (GD) que conforman la cobertura de atención para 202</w:t>
      </w:r>
      <w:r w:rsidR="00FE43FF">
        <w:rPr>
          <w:rFonts w:ascii="Montserrat" w:eastAsia="Times New Roman" w:hAnsi="Montserrat" w:cs="Arial"/>
          <w:sz w:val="18"/>
          <w:szCs w:val="18"/>
          <w:lang w:eastAsia="es-MX"/>
        </w:rPr>
        <w:t>1</w:t>
      </w:r>
      <w:r w:rsidR="00EC2E51">
        <w:rPr>
          <w:rFonts w:ascii="Montserrat" w:eastAsia="Times New Roman" w:hAnsi="Montserrat" w:cs="Arial"/>
          <w:sz w:val="18"/>
          <w:szCs w:val="18"/>
          <w:lang w:eastAsia="es-MX"/>
        </w:rPr>
        <w:t>,</w:t>
      </w:r>
      <w:r w:rsidRPr="000050F7">
        <w:rPr>
          <w:rFonts w:ascii="Montserrat" w:eastAsia="Times New Roman" w:hAnsi="Montserrat" w:cs="Arial"/>
          <w:sz w:val="18"/>
          <w:szCs w:val="18"/>
          <w:lang w:eastAsia="es-MX"/>
        </w:rPr>
        <w:t xml:space="preserve"> deben contar con el acompañamiento institucional (promotor estatal</w:t>
      </w:r>
      <w:r w:rsidR="0097039A" w:rsidRPr="000050F7">
        <w:rPr>
          <w:rFonts w:ascii="Montserrat" w:eastAsia="Times New Roman" w:hAnsi="Montserrat" w:cs="Arial"/>
          <w:sz w:val="18"/>
          <w:szCs w:val="18"/>
          <w:lang w:eastAsia="es-MX"/>
        </w:rPr>
        <w:t xml:space="preserve"> y/o</w:t>
      </w:r>
      <w:r w:rsidRPr="000050F7">
        <w:rPr>
          <w:rFonts w:ascii="Montserrat" w:eastAsia="Times New Roman" w:hAnsi="Montserrat" w:cs="Arial"/>
          <w:sz w:val="18"/>
          <w:szCs w:val="18"/>
          <w:lang w:eastAsia="es-MX"/>
        </w:rPr>
        <w:t xml:space="preserve"> municipal) que la estrategia de trabajo del  Programa de Salud y Bienestar Comunitario requiere</w:t>
      </w:r>
      <w:r w:rsidR="00C93471">
        <w:rPr>
          <w:rFonts w:ascii="Montserrat" w:eastAsia="Times New Roman" w:hAnsi="Montserrat" w:cs="Arial"/>
          <w:sz w:val="18"/>
          <w:szCs w:val="18"/>
          <w:lang w:eastAsia="es-MX"/>
        </w:rPr>
        <w:t>;</w:t>
      </w:r>
      <w:r w:rsidRPr="000050F7">
        <w:rPr>
          <w:rFonts w:ascii="Montserrat" w:eastAsia="Times New Roman" w:hAnsi="Montserrat" w:cs="Arial"/>
          <w:sz w:val="18"/>
          <w:szCs w:val="18"/>
          <w:lang w:eastAsia="es-MX"/>
        </w:rPr>
        <w:t xml:space="preserve"> la cual abarca acciones encaminadas a desarrollar habilidades y capacidades individuales y colectivas</w:t>
      </w:r>
      <w:r w:rsidR="00EC2E51">
        <w:rPr>
          <w:rFonts w:ascii="Montserrat" w:eastAsia="Times New Roman" w:hAnsi="Montserrat" w:cs="Arial"/>
          <w:sz w:val="18"/>
          <w:szCs w:val="18"/>
          <w:lang w:eastAsia="es-MX"/>
        </w:rPr>
        <w:t>,</w:t>
      </w:r>
      <w:r w:rsidR="00C93471">
        <w:rPr>
          <w:rFonts w:ascii="Montserrat" w:eastAsia="Times New Roman" w:hAnsi="Montserrat" w:cs="Arial"/>
          <w:sz w:val="18"/>
          <w:szCs w:val="18"/>
          <w:lang w:eastAsia="es-MX"/>
        </w:rPr>
        <w:t xml:space="preserve"> que incidan </w:t>
      </w:r>
      <w:r w:rsidR="0097039A" w:rsidRPr="000050F7">
        <w:rPr>
          <w:rFonts w:ascii="Montserrat" w:eastAsia="Times New Roman" w:hAnsi="Montserrat" w:cs="Arial"/>
          <w:sz w:val="18"/>
          <w:szCs w:val="18"/>
          <w:lang w:eastAsia="es-MX"/>
        </w:rPr>
        <w:t>sobre</w:t>
      </w:r>
      <w:r w:rsidRPr="000050F7">
        <w:rPr>
          <w:rFonts w:ascii="Montserrat" w:eastAsia="Times New Roman" w:hAnsi="Montserrat" w:cs="Arial"/>
          <w:sz w:val="18"/>
          <w:szCs w:val="18"/>
          <w:lang w:eastAsia="es-MX"/>
        </w:rPr>
        <w:t xml:space="preserve"> </w:t>
      </w:r>
      <w:r w:rsidR="0097039A" w:rsidRPr="000050F7">
        <w:rPr>
          <w:rFonts w:ascii="Montserrat" w:eastAsia="Times New Roman" w:hAnsi="Montserrat" w:cs="Arial"/>
          <w:sz w:val="18"/>
          <w:szCs w:val="18"/>
          <w:lang w:eastAsia="es-MX"/>
        </w:rPr>
        <w:t>los determinantes sociales de la salud</w:t>
      </w:r>
      <w:r w:rsidRPr="000050F7">
        <w:rPr>
          <w:rFonts w:ascii="Montserrat" w:eastAsia="Times New Roman" w:hAnsi="Montserrat" w:cs="Arial"/>
          <w:sz w:val="18"/>
          <w:szCs w:val="18"/>
          <w:lang w:eastAsia="es-MX"/>
        </w:rPr>
        <w:t xml:space="preserve">, </w:t>
      </w:r>
      <w:r w:rsidR="0097039A" w:rsidRPr="000050F7">
        <w:rPr>
          <w:rFonts w:ascii="Montserrat" w:eastAsia="Times New Roman" w:hAnsi="Montserrat" w:cs="Arial"/>
          <w:sz w:val="18"/>
          <w:szCs w:val="18"/>
          <w:lang w:eastAsia="es-MX"/>
        </w:rPr>
        <w:t>así como fomentar</w:t>
      </w:r>
      <w:r w:rsidRPr="000050F7">
        <w:rPr>
          <w:rFonts w:ascii="Montserrat" w:eastAsia="Times New Roman" w:hAnsi="Montserrat" w:cs="Arial"/>
          <w:sz w:val="18"/>
          <w:szCs w:val="18"/>
          <w:lang w:eastAsia="es-MX"/>
        </w:rPr>
        <w:t xml:space="preserve"> la participación y organización comunitaria esencial para hacer sostenible el proceso.</w:t>
      </w:r>
    </w:p>
    <w:p w14:paraId="49B3965A" w14:textId="77777777" w:rsidR="005721F2" w:rsidRPr="002827A8" w:rsidRDefault="005721F2" w:rsidP="000050F7">
      <w:pPr>
        <w:spacing w:after="0" w:line="240" w:lineRule="auto"/>
        <w:ind w:left="360"/>
        <w:rPr>
          <w:rFonts w:ascii="Montserrat" w:eastAsia="Times New Roman" w:hAnsi="Montserrat" w:cs="Times New Roman"/>
          <w:sz w:val="18"/>
          <w:szCs w:val="18"/>
          <w:lang w:eastAsia="es-MX"/>
        </w:rPr>
      </w:pPr>
    </w:p>
    <w:p w14:paraId="099BD703" w14:textId="5F0287E0" w:rsidR="005721F2" w:rsidRPr="004E3012" w:rsidRDefault="005721F2" w:rsidP="0026328B">
      <w:pPr>
        <w:pStyle w:val="Prrafodelista"/>
        <w:numPr>
          <w:ilvl w:val="0"/>
          <w:numId w:val="8"/>
        </w:numPr>
        <w:spacing w:after="0" w:line="240" w:lineRule="auto"/>
        <w:ind w:left="709"/>
        <w:jc w:val="both"/>
        <w:rPr>
          <w:rFonts w:ascii="Montserrat" w:eastAsia="Times New Roman" w:hAnsi="Montserrat" w:cs="Arial"/>
          <w:b/>
          <w:sz w:val="18"/>
          <w:szCs w:val="18"/>
          <w:lang w:val="es-ES" w:eastAsia="es-MX"/>
        </w:rPr>
      </w:pPr>
      <w:r w:rsidRPr="00DF613D"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La propuesta de temas de capacitación para los integrantes de los GD de Apertura durante el ejercicio fiscal </w:t>
      </w:r>
      <w:r w:rsidR="00C93471">
        <w:rPr>
          <w:rFonts w:ascii="Montserrat" w:eastAsia="Times New Roman" w:hAnsi="Montserrat" w:cs="Arial"/>
          <w:sz w:val="18"/>
          <w:szCs w:val="18"/>
          <w:lang w:val="es-ES" w:eastAsia="es-MX"/>
        </w:rPr>
        <w:t>202</w:t>
      </w:r>
      <w:r w:rsidR="00FE43FF">
        <w:rPr>
          <w:rFonts w:ascii="Montserrat" w:eastAsia="Times New Roman" w:hAnsi="Montserrat" w:cs="Arial"/>
          <w:sz w:val="18"/>
          <w:szCs w:val="18"/>
          <w:lang w:val="es-ES" w:eastAsia="es-MX"/>
        </w:rPr>
        <w:t>1</w:t>
      </w:r>
      <w:r w:rsidR="00EC2E51">
        <w:rPr>
          <w:rFonts w:ascii="Montserrat" w:eastAsia="Times New Roman" w:hAnsi="Montserrat" w:cs="Arial"/>
          <w:sz w:val="18"/>
          <w:szCs w:val="18"/>
          <w:lang w:val="es-ES" w:eastAsia="es-MX"/>
        </w:rPr>
        <w:t>,</w:t>
      </w:r>
      <w:r w:rsidR="00C93471"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 </w:t>
      </w:r>
      <w:r w:rsidRPr="00DF613D">
        <w:rPr>
          <w:rFonts w:ascii="Montserrat" w:eastAsia="Times New Roman" w:hAnsi="Montserrat" w:cs="Arial"/>
          <w:sz w:val="18"/>
          <w:szCs w:val="18"/>
          <w:lang w:val="es-ES" w:eastAsia="es-MX"/>
        </w:rPr>
        <w:t>deberá con</w:t>
      </w:r>
      <w:r w:rsidR="0028163F" w:rsidRPr="00DF613D">
        <w:rPr>
          <w:rFonts w:ascii="Montserrat" w:eastAsia="Times New Roman" w:hAnsi="Montserrat" w:cs="Arial"/>
          <w:sz w:val="18"/>
          <w:szCs w:val="18"/>
          <w:lang w:val="es-ES" w:eastAsia="es-MX"/>
        </w:rPr>
        <w:t>siderar</w:t>
      </w:r>
      <w:r w:rsidRPr="00DF613D"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 información sustantiva</w:t>
      </w:r>
      <w:r w:rsidR="00EC2E51">
        <w:rPr>
          <w:rFonts w:ascii="Montserrat" w:eastAsia="Times New Roman" w:hAnsi="Montserrat" w:cs="Arial"/>
          <w:sz w:val="18"/>
          <w:szCs w:val="18"/>
          <w:lang w:val="es-ES" w:eastAsia="es-MX"/>
        </w:rPr>
        <w:t>,</w:t>
      </w:r>
      <w:r w:rsidRPr="00DF613D"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 que los provea de conocimientos y habilidades para propiciar la organización y participación social</w:t>
      </w:r>
      <w:r w:rsidR="00FE43FF" w:rsidRPr="00DF613D">
        <w:rPr>
          <w:rFonts w:ascii="Montserrat" w:eastAsia="Times New Roman" w:hAnsi="Montserrat" w:cs="Arial"/>
          <w:sz w:val="18"/>
          <w:szCs w:val="18"/>
          <w:lang w:val="es-ES" w:eastAsia="es-MX"/>
        </w:rPr>
        <w:t>, considerando</w:t>
      </w:r>
      <w:r w:rsidR="00FE43FF"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 </w:t>
      </w:r>
      <w:r w:rsidR="00947E97"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los temas de </w:t>
      </w:r>
      <w:r w:rsidR="00DF613D" w:rsidRPr="004E3012">
        <w:rPr>
          <w:rFonts w:ascii="Montserrat" w:eastAsia="Times New Roman" w:hAnsi="Montserrat" w:cs="Arial"/>
          <w:b/>
          <w:sz w:val="18"/>
          <w:szCs w:val="18"/>
          <w:lang w:val="es-ES" w:eastAsia="es-MX"/>
        </w:rPr>
        <w:t xml:space="preserve">Formación Básica: </w:t>
      </w:r>
      <w:r w:rsidRPr="004E3012">
        <w:rPr>
          <w:rFonts w:ascii="Montserrat" w:eastAsia="Times New Roman" w:hAnsi="Montserrat" w:cs="Arial"/>
          <w:b/>
          <w:sz w:val="18"/>
          <w:szCs w:val="18"/>
          <w:lang w:val="es-ES" w:eastAsia="es-MX"/>
        </w:rPr>
        <w:t>Organización comunitaria para la autogestión.</w:t>
      </w:r>
      <w:r w:rsidR="00DF613D" w:rsidRPr="004E3012">
        <w:rPr>
          <w:rFonts w:ascii="Montserrat" w:eastAsia="Times New Roman" w:hAnsi="Montserrat" w:cs="Arial"/>
          <w:b/>
          <w:sz w:val="18"/>
          <w:szCs w:val="18"/>
          <w:lang w:val="es-ES" w:eastAsia="es-MX"/>
        </w:rPr>
        <w:t xml:space="preserve"> </w:t>
      </w:r>
    </w:p>
    <w:p w14:paraId="3A94392D" w14:textId="77777777" w:rsidR="00DF613D" w:rsidRPr="00DF613D" w:rsidRDefault="00DF613D" w:rsidP="00DF613D">
      <w:pPr>
        <w:spacing w:after="0" w:line="240" w:lineRule="auto"/>
        <w:jc w:val="both"/>
        <w:rPr>
          <w:rFonts w:ascii="Montserrat" w:eastAsia="Times New Roman" w:hAnsi="Montserrat" w:cs="Arial"/>
          <w:sz w:val="18"/>
          <w:szCs w:val="18"/>
          <w:lang w:val="es-ES" w:eastAsia="es-MX"/>
        </w:rPr>
      </w:pPr>
    </w:p>
    <w:p w14:paraId="336BB4B9" w14:textId="77777777" w:rsidR="00DF613D" w:rsidRPr="000050F7" w:rsidRDefault="00DF613D" w:rsidP="00D81D70">
      <w:pPr>
        <w:pStyle w:val="Prrafodelista"/>
        <w:spacing w:after="0" w:line="240" w:lineRule="auto"/>
        <w:rPr>
          <w:rFonts w:ascii="Montserrat" w:eastAsia="Times New Roman" w:hAnsi="Montserrat" w:cs="Arial"/>
          <w:sz w:val="18"/>
          <w:szCs w:val="18"/>
          <w:lang w:val="es-ES" w:eastAsia="es-MX"/>
        </w:rPr>
      </w:pPr>
    </w:p>
    <w:p w14:paraId="4600F3C0" w14:textId="77777777" w:rsidR="00C93471" w:rsidRPr="00D81D70" w:rsidRDefault="00C93471" w:rsidP="003B2EF9">
      <w:pPr>
        <w:spacing w:after="120" w:line="240" w:lineRule="auto"/>
        <w:jc w:val="both"/>
        <w:rPr>
          <w:rFonts w:ascii="Montserrat" w:eastAsia="Times New Roman" w:hAnsi="Montserrat" w:cs="Arial"/>
          <w:b/>
          <w:sz w:val="18"/>
          <w:szCs w:val="18"/>
          <w:lang w:val="es-ES" w:eastAsia="es-MX"/>
        </w:rPr>
      </w:pPr>
    </w:p>
    <w:p w14:paraId="2D93DEB9" w14:textId="0AED3D49" w:rsidR="003B2EF9" w:rsidRPr="002827A8" w:rsidRDefault="003B2EF9" w:rsidP="003B2EF9">
      <w:pPr>
        <w:spacing w:after="120" w:line="240" w:lineRule="auto"/>
        <w:jc w:val="both"/>
        <w:rPr>
          <w:rFonts w:ascii="Montserrat" w:eastAsia="Times New Roman" w:hAnsi="Montserrat" w:cs="Arial"/>
          <w:b/>
          <w:sz w:val="18"/>
          <w:szCs w:val="18"/>
          <w:lang w:eastAsia="es-MX"/>
        </w:rPr>
      </w:pPr>
      <w:r w:rsidRPr="002827A8">
        <w:rPr>
          <w:rFonts w:ascii="Montserrat" w:eastAsia="Times New Roman" w:hAnsi="Montserrat" w:cs="Arial"/>
          <w:b/>
          <w:sz w:val="18"/>
          <w:szCs w:val="18"/>
          <w:lang w:eastAsia="es-MX"/>
        </w:rPr>
        <w:t>P</w:t>
      </w:r>
      <w:r w:rsidR="00EC2E51">
        <w:rPr>
          <w:rFonts w:ascii="Montserrat" w:eastAsia="Times New Roman" w:hAnsi="Montserrat" w:cs="Arial"/>
          <w:b/>
          <w:sz w:val="18"/>
          <w:szCs w:val="18"/>
          <w:lang w:eastAsia="es-MX"/>
        </w:rPr>
        <w:t>ara la entrega de éste formato, considerar</w:t>
      </w:r>
      <w:r w:rsidRPr="002827A8">
        <w:rPr>
          <w:rFonts w:ascii="Montserrat" w:eastAsia="Times New Roman" w:hAnsi="Montserrat" w:cs="Arial"/>
          <w:b/>
          <w:sz w:val="18"/>
          <w:szCs w:val="18"/>
          <w:lang w:eastAsia="es-MX"/>
        </w:rPr>
        <w:t xml:space="preserve"> lo siguiente:</w:t>
      </w:r>
    </w:p>
    <w:p w14:paraId="1CD42E1C" w14:textId="17E4DFDB" w:rsidR="003B2EF9" w:rsidRPr="002827A8" w:rsidRDefault="003B2EF9" w:rsidP="0026328B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>Incluir una portada con imagen institucional, la cual debe contener: el nombre del Programa, Título del documento y el mes de elaboración (</w:t>
      </w:r>
      <w:r w:rsidR="000956A1">
        <w:rPr>
          <w:rFonts w:ascii="Montserrat" w:eastAsia="Times New Roman" w:hAnsi="Montserrat" w:cs="Arial"/>
          <w:sz w:val="18"/>
          <w:szCs w:val="18"/>
          <w:lang w:eastAsia="es-MX"/>
        </w:rPr>
        <w:t>febrer</w:t>
      </w: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>o 202</w:t>
      </w:r>
      <w:r w:rsidR="000956A1">
        <w:rPr>
          <w:rFonts w:ascii="Montserrat" w:eastAsia="Times New Roman" w:hAnsi="Montserrat" w:cs="Arial"/>
          <w:sz w:val="18"/>
          <w:szCs w:val="18"/>
          <w:lang w:eastAsia="es-MX"/>
        </w:rPr>
        <w:t>1</w:t>
      </w: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>).</w:t>
      </w:r>
    </w:p>
    <w:p w14:paraId="12F9A5EA" w14:textId="2FEE6C0F" w:rsidR="003B2EF9" w:rsidRPr="002827A8" w:rsidRDefault="00EC2E51" w:rsidP="0026328B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>
        <w:rPr>
          <w:rFonts w:ascii="Montserrat" w:eastAsia="Times New Roman" w:hAnsi="Montserrat" w:cs="Arial"/>
          <w:sz w:val="18"/>
          <w:szCs w:val="18"/>
          <w:lang w:eastAsia="es-MX"/>
        </w:rPr>
        <w:t>El interior del documento deberá</w:t>
      </w:r>
      <w:r w:rsidR="003B2EF9" w:rsidRPr="002827A8">
        <w:rPr>
          <w:rFonts w:ascii="Montserrat" w:eastAsia="Times New Roman" w:hAnsi="Montserrat" w:cs="Arial"/>
          <w:sz w:val="18"/>
          <w:szCs w:val="18"/>
          <w:lang w:eastAsia="es-MX"/>
        </w:rPr>
        <w:t xml:space="preserve"> tener formato institucional, considerando poner folio a </w:t>
      </w:r>
      <w:r w:rsidR="004E3012">
        <w:rPr>
          <w:rFonts w:ascii="Montserrat" w:eastAsia="Times New Roman" w:hAnsi="Montserrat" w:cs="Arial"/>
          <w:sz w:val="18"/>
          <w:szCs w:val="18"/>
          <w:lang w:eastAsia="es-MX"/>
        </w:rPr>
        <w:t xml:space="preserve">todas </w:t>
      </w:r>
      <w:r w:rsidR="003B2EF9" w:rsidRPr="002827A8">
        <w:rPr>
          <w:rFonts w:ascii="Montserrat" w:eastAsia="Times New Roman" w:hAnsi="Montserrat" w:cs="Arial"/>
          <w:sz w:val="18"/>
          <w:szCs w:val="18"/>
          <w:lang w:eastAsia="es-MX"/>
        </w:rPr>
        <w:t>las páginas (con formato 1 de 2</w:t>
      </w:r>
      <w:r w:rsidR="004E3012">
        <w:rPr>
          <w:rFonts w:ascii="Montserrat" w:eastAsia="Times New Roman" w:hAnsi="Montserrat" w:cs="Arial"/>
          <w:sz w:val="18"/>
          <w:szCs w:val="18"/>
          <w:lang w:eastAsia="es-MX"/>
        </w:rPr>
        <w:t>0 o 1/20) y</w:t>
      </w:r>
      <w:r w:rsidR="003B2EF9" w:rsidRPr="002827A8">
        <w:rPr>
          <w:rFonts w:ascii="Montserrat" w:eastAsia="Times New Roman" w:hAnsi="Montserrat" w:cs="Arial"/>
          <w:sz w:val="18"/>
          <w:szCs w:val="18"/>
          <w:lang w:eastAsia="es-MX"/>
        </w:rPr>
        <w:t xml:space="preserve"> utilizar tipografía Montserrat de 9 puntos para títulos y párrafos.</w:t>
      </w:r>
    </w:p>
    <w:p w14:paraId="5BA78DC4" w14:textId="77777777" w:rsidR="00472459" w:rsidRPr="00472459" w:rsidRDefault="003B2EF9" w:rsidP="006760D4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Montserrat" w:hAnsi="Montserrat"/>
          <w:sz w:val="18"/>
          <w:szCs w:val="18"/>
        </w:rPr>
      </w:pPr>
      <w:r w:rsidRPr="00472459">
        <w:rPr>
          <w:rFonts w:ascii="Montserrat" w:eastAsia="Times New Roman" w:hAnsi="Montserrat" w:cs="Arial"/>
          <w:sz w:val="18"/>
          <w:szCs w:val="18"/>
          <w:lang w:eastAsia="es-MX"/>
        </w:rPr>
        <w:t>No añadir ni suprimir ningún apartado. Respetar el ord</w:t>
      </w:r>
      <w:r w:rsidR="000956A1" w:rsidRPr="00472459">
        <w:rPr>
          <w:rFonts w:ascii="Montserrat" w:eastAsia="Times New Roman" w:hAnsi="Montserrat" w:cs="Arial"/>
          <w:sz w:val="18"/>
          <w:szCs w:val="18"/>
          <w:lang w:eastAsia="es-MX"/>
        </w:rPr>
        <w:t>en y contenido de los numerales (1 al 1</w:t>
      </w:r>
      <w:r w:rsidR="004E3012" w:rsidRPr="00472459">
        <w:rPr>
          <w:rFonts w:ascii="Montserrat" w:eastAsia="Times New Roman" w:hAnsi="Montserrat" w:cs="Arial"/>
          <w:sz w:val="18"/>
          <w:szCs w:val="18"/>
          <w:lang w:eastAsia="es-MX"/>
        </w:rPr>
        <w:t>1</w:t>
      </w:r>
      <w:r w:rsidR="000956A1" w:rsidRPr="00472459">
        <w:rPr>
          <w:rFonts w:ascii="Montserrat" w:eastAsia="Times New Roman" w:hAnsi="Montserrat" w:cs="Arial"/>
          <w:sz w:val="18"/>
          <w:szCs w:val="18"/>
          <w:lang w:eastAsia="es-MX"/>
        </w:rPr>
        <w:t>).</w:t>
      </w:r>
    </w:p>
    <w:p w14:paraId="6641FB3B" w14:textId="74DF4EE4" w:rsidR="003B2EF9" w:rsidRPr="00472459" w:rsidRDefault="00E86655" w:rsidP="00291E28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 w:rsidRPr="00472459">
        <w:rPr>
          <w:rFonts w:ascii="Montserrat" w:eastAsia="Times New Roman" w:hAnsi="Montserrat" w:cs="Arial"/>
          <w:sz w:val="18"/>
          <w:szCs w:val="18"/>
          <w:lang w:eastAsia="es-MX"/>
        </w:rPr>
        <w:t>L</w:t>
      </w:r>
      <w:r w:rsidR="003B2EF9" w:rsidRPr="00472459">
        <w:rPr>
          <w:rFonts w:ascii="Montserrat" w:eastAsia="Times New Roman" w:hAnsi="Montserrat" w:cs="Arial"/>
          <w:sz w:val="18"/>
          <w:szCs w:val="18"/>
          <w:lang w:eastAsia="es-MX"/>
        </w:rPr>
        <w:t xml:space="preserve">os cuadros </w:t>
      </w:r>
      <w:r w:rsidR="003B2EF9" w:rsidRPr="00472459">
        <w:rPr>
          <w:rFonts w:ascii="Montserrat" w:eastAsia="Times New Roman" w:hAnsi="Montserrat" w:cs="Arial"/>
          <w:i/>
          <w:sz w:val="18"/>
          <w:szCs w:val="18"/>
          <w:lang w:eastAsia="es-MX"/>
        </w:rPr>
        <w:t>1</w:t>
      </w:r>
      <w:r w:rsidR="00472459" w:rsidRPr="00472459">
        <w:rPr>
          <w:rFonts w:ascii="Montserrat" w:eastAsia="Times New Roman" w:hAnsi="Montserrat" w:cs="Arial"/>
          <w:i/>
          <w:sz w:val="18"/>
          <w:szCs w:val="18"/>
          <w:lang w:eastAsia="es-MX"/>
        </w:rPr>
        <w:t>.</w:t>
      </w:r>
      <w:r w:rsidR="004E3012" w:rsidRPr="00472459">
        <w:rPr>
          <w:rFonts w:ascii="Montserrat" w:eastAsia="Times New Roman" w:hAnsi="Montserrat" w:cs="Arial"/>
          <w:i/>
          <w:sz w:val="18"/>
          <w:szCs w:val="18"/>
          <w:lang w:eastAsia="es-MX"/>
        </w:rPr>
        <w:t xml:space="preserve"> Focalización y Cobertura 2021</w:t>
      </w:r>
      <w:r w:rsidR="00472459" w:rsidRPr="00472459">
        <w:rPr>
          <w:rFonts w:ascii="Montserrat" w:eastAsia="Times New Roman" w:hAnsi="Montserrat" w:cs="Arial"/>
          <w:sz w:val="18"/>
          <w:szCs w:val="18"/>
          <w:lang w:eastAsia="es-MX"/>
        </w:rPr>
        <w:t>,</w:t>
      </w:r>
      <w:r w:rsidR="003B2EF9" w:rsidRPr="00472459">
        <w:rPr>
          <w:rFonts w:ascii="Montserrat" w:eastAsia="Times New Roman" w:hAnsi="Montserrat" w:cs="Arial"/>
          <w:sz w:val="18"/>
          <w:szCs w:val="18"/>
          <w:lang w:eastAsia="es-MX"/>
        </w:rPr>
        <w:t xml:space="preserve"> </w:t>
      </w:r>
      <w:r w:rsidR="000956A1" w:rsidRPr="00472459">
        <w:rPr>
          <w:rFonts w:ascii="Montserrat" w:eastAsia="Times New Roman" w:hAnsi="Montserrat" w:cs="Arial"/>
          <w:i/>
          <w:sz w:val="18"/>
          <w:szCs w:val="18"/>
          <w:lang w:eastAsia="es-MX"/>
        </w:rPr>
        <w:t>2</w:t>
      </w:r>
      <w:r w:rsidR="00472459" w:rsidRPr="00472459">
        <w:rPr>
          <w:rFonts w:ascii="Montserrat" w:eastAsia="Times New Roman" w:hAnsi="Montserrat" w:cs="Arial"/>
          <w:i/>
          <w:sz w:val="18"/>
          <w:szCs w:val="18"/>
          <w:lang w:eastAsia="es-MX"/>
        </w:rPr>
        <w:t>. Resumen de la EAIC</w:t>
      </w:r>
      <w:r w:rsidR="000956A1" w:rsidRPr="00472459">
        <w:rPr>
          <w:rFonts w:ascii="Montserrat" w:eastAsia="Times New Roman" w:hAnsi="Montserrat" w:cs="Arial"/>
          <w:sz w:val="18"/>
          <w:szCs w:val="18"/>
          <w:lang w:eastAsia="es-MX"/>
        </w:rPr>
        <w:t xml:space="preserve">, </w:t>
      </w:r>
      <w:r w:rsidR="000956A1" w:rsidRPr="00472459">
        <w:rPr>
          <w:rFonts w:ascii="Montserrat" w:eastAsia="Times New Roman" w:hAnsi="Montserrat" w:cs="Arial"/>
          <w:i/>
          <w:sz w:val="18"/>
          <w:szCs w:val="18"/>
          <w:lang w:eastAsia="es-MX"/>
        </w:rPr>
        <w:t>3</w:t>
      </w:r>
      <w:r w:rsidR="00472459" w:rsidRPr="00472459">
        <w:rPr>
          <w:rFonts w:ascii="Montserrat" w:eastAsia="Times New Roman" w:hAnsi="Montserrat" w:cs="Arial"/>
          <w:i/>
          <w:sz w:val="18"/>
          <w:szCs w:val="18"/>
          <w:lang w:eastAsia="es-MX"/>
        </w:rPr>
        <w:t xml:space="preserve">. </w:t>
      </w:r>
      <w:r w:rsidR="00472459" w:rsidRPr="00472459">
        <w:rPr>
          <w:rFonts w:ascii="Montserrat" w:hAnsi="Montserrat"/>
          <w:i/>
          <w:sz w:val="18"/>
          <w:szCs w:val="18"/>
        </w:rPr>
        <w:t>Propuesta de temas de capacitación</w:t>
      </w:r>
      <w:r w:rsidR="000956A1" w:rsidRPr="00472459">
        <w:rPr>
          <w:rFonts w:ascii="Montserrat" w:eastAsia="Times New Roman" w:hAnsi="Montserrat" w:cs="Arial"/>
          <w:sz w:val="18"/>
          <w:szCs w:val="18"/>
          <w:lang w:eastAsia="es-MX"/>
        </w:rPr>
        <w:t xml:space="preserve">, </w:t>
      </w:r>
      <w:r w:rsidR="000956A1" w:rsidRPr="00472459">
        <w:rPr>
          <w:rFonts w:ascii="Montserrat" w:eastAsia="Times New Roman" w:hAnsi="Montserrat" w:cs="Arial"/>
          <w:i/>
          <w:sz w:val="18"/>
          <w:szCs w:val="18"/>
          <w:lang w:eastAsia="es-MX"/>
        </w:rPr>
        <w:t>4</w:t>
      </w:r>
      <w:r w:rsidR="00472459" w:rsidRPr="00472459">
        <w:rPr>
          <w:rFonts w:ascii="Montserrat" w:eastAsia="Times New Roman" w:hAnsi="Montserrat" w:cs="Arial"/>
          <w:i/>
          <w:sz w:val="18"/>
          <w:szCs w:val="18"/>
          <w:lang w:eastAsia="es-MX"/>
        </w:rPr>
        <w:t xml:space="preserve">. </w:t>
      </w:r>
      <w:r w:rsidR="00472459" w:rsidRPr="00472459">
        <w:rPr>
          <w:rFonts w:ascii="Montserrat" w:hAnsi="Montserrat"/>
          <w:i/>
          <w:sz w:val="18"/>
          <w:szCs w:val="18"/>
        </w:rPr>
        <w:t>Desglose de los temas de Capacitación por GD</w:t>
      </w:r>
      <w:r w:rsidR="00472459" w:rsidRPr="00472459">
        <w:rPr>
          <w:rFonts w:ascii="Montserrat" w:eastAsia="Times New Roman" w:hAnsi="Montserrat" w:cs="Arial"/>
          <w:sz w:val="18"/>
          <w:szCs w:val="18"/>
          <w:lang w:eastAsia="es-MX"/>
        </w:rPr>
        <w:t xml:space="preserve"> </w:t>
      </w:r>
      <w:r w:rsidR="000956A1" w:rsidRPr="00472459">
        <w:rPr>
          <w:rFonts w:ascii="Montserrat" w:eastAsia="Times New Roman" w:hAnsi="Montserrat" w:cs="Arial"/>
          <w:sz w:val="18"/>
          <w:szCs w:val="18"/>
          <w:lang w:eastAsia="es-MX"/>
        </w:rPr>
        <w:t xml:space="preserve">y </w:t>
      </w:r>
      <w:r w:rsidR="000956A1" w:rsidRPr="008872EC">
        <w:rPr>
          <w:rFonts w:ascii="Montserrat" w:eastAsia="Times New Roman" w:hAnsi="Montserrat" w:cs="Arial"/>
          <w:i/>
          <w:sz w:val="18"/>
          <w:szCs w:val="18"/>
          <w:lang w:eastAsia="es-MX"/>
        </w:rPr>
        <w:t>11</w:t>
      </w:r>
      <w:r w:rsidR="008872EC" w:rsidRPr="008872EC">
        <w:rPr>
          <w:rFonts w:ascii="Montserrat" w:eastAsia="Times New Roman" w:hAnsi="Montserrat" w:cs="Arial"/>
          <w:i/>
          <w:sz w:val="18"/>
          <w:szCs w:val="18"/>
          <w:lang w:eastAsia="es-MX"/>
        </w:rPr>
        <w:t>. Cronograma de actividades 2021</w:t>
      </w:r>
      <w:r w:rsidR="008872EC">
        <w:rPr>
          <w:rFonts w:ascii="Montserrat" w:eastAsia="Times New Roman" w:hAnsi="Montserrat" w:cs="Arial"/>
          <w:sz w:val="18"/>
          <w:szCs w:val="18"/>
          <w:lang w:eastAsia="es-MX"/>
        </w:rPr>
        <w:t xml:space="preserve">, </w:t>
      </w:r>
      <w:r w:rsidRPr="00472459">
        <w:rPr>
          <w:rFonts w:ascii="Montserrat" w:eastAsia="Times New Roman" w:hAnsi="Montserrat" w:cs="Arial"/>
          <w:sz w:val="18"/>
          <w:szCs w:val="18"/>
          <w:lang w:eastAsia="es-MX"/>
        </w:rPr>
        <w:t xml:space="preserve">enviarlos en formato </w:t>
      </w:r>
      <w:r w:rsidR="003B2EF9" w:rsidRPr="00472459">
        <w:rPr>
          <w:rFonts w:ascii="Montserrat" w:eastAsia="Times New Roman" w:hAnsi="Montserrat" w:cs="Arial"/>
          <w:sz w:val="18"/>
          <w:szCs w:val="18"/>
          <w:lang w:eastAsia="es-MX"/>
        </w:rPr>
        <w:t>Excel.</w:t>
      </w:r>
    </w:p>
    <w:p w14:paraId="6C4CC3DD" w14:textId="40FDFAB5" w:rsidR="00D53A09" w:rsidRDefault="003B2EF9" w:rsidP="00E86655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>El</w:t>
      </w:r>
      <w:r w:rsidR="00E86655">
        <w:rPr>
          <w:rFonts w:ascii="Montserrat" w:eastAsia="Times New Roman" w:hAnsi="Montserrat" w:cs="Arial"/>
          <w:sz w:val="18"/>
          <w:szCs w:val="18"/>
          <w:lang w:eastAsia="es-MX"/>
        </w:rPr>
        <w:t xml:space="preserve"> PASBIC y los Expedientes Técnicos de la EAIC</w:t>
      </w: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 xml:space="preserve"> original</w:t>
      </w:r>
      <w:r w:rsidR="00E86655">
        <w:rPr>
          <w:rFonts w:ascii="Montserrat" w:eastAsia="Times New Roman" w:hAnsi="Montserrat" w:cs="Arial"/>
          <w:sz w:val="18"/>
          <w:szCs w:val="18"/>
          <w:lang w:eastAsia="es-MX"/>
        </w:rPr>
        <w:t>es</w:t>
      </w: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 xml:space="preserve"> </w:t>
      </w:r>
      <w:r w:rsidR="00E86655">
        <w:rPr>
          <w:rFonts w:ascii="Montserrat" w:eastAsia="Times New Roman" w:hAnsi="Montserrat" w:cs="Arial"/>
          <w:sz w:val="18"/>
          <w:szCs w:val="18"/>
          <w:lang w:eastAsia="es-MX"/>
        </w:rPr>
        <w:t xml:space="preserve">imprimirlos, firmarlos, rubricarlos, escanearlos y enviarlos en formato PDF, legible y en la orientación que corresponda a cada hoja, acompañados de oficio. Se deberán remitir en electrónico a los correos </w:t>
      </w:r>
      <w:r w:rsidR="0092262B">
        <w:fldChar w:fldCharType="begin"/>
      </w:r>
      <w:r w:rsidR="0092262B">
        <w:instrText xml:space="preserve"> HYPERLINK "mailto:desa.comunitario@dif.gob.mx" </w:instrText>
      </w:r>
      <w:r w:rsidR="0092262B">
        <w:fldChar w:fldCharType="separate"/>
      </w:r>
      <w:r w:rsidR="00E86655" w:rsidRPr="00FC5298">
        <w:rPr>
          <w:rStyle w:val="Hipervnculo"/>
          <w:rFonts w:ascii="Montserrat" w:eastAsia="Times New Roman" w:hAnsi="Montserrat" w:cs="Arial"/>
          <w:sz w:val="18"/>
          <w:szCs w:val="18"/>
          <w:lang w:eastAsia="es-MX"/>
        </w:rPr>
        <w:t>desa.comunitario@dif.gob.mx</w:t>
      </w:r>
      <w:r w:rsidR="0092262B">
        <w:rPr>
          <w:rStyle w:val="Hipervnculo"/>
          <w:rFonts w:ascii="Montserrat" w:eastAsia="Times New Roman" w:hAnsi="Montserrat" w:cs="Arial"/>
          <w:sz w:val="18"/>
          <w:szCs w:val="18"/>
          <w:lang w:eastAsia="es-MX"/>
        </w:rPr>
        <w:fldChar w:fldCharType="end"/>
      </w:r>
      <w:r w:rsidR="00E86655">
        <w:rPr>
          <w:rFonts w:ascii="Montserrat" w:eastAsia="Times New Roman" w:hAnsi="Montserrat" w:cs="Arial"/>
          <w:sz w:val="18"/>
          <w:szCs w:val="18"/>
          <w:lang w:eastAsia="es-MX"/>
        </w:rPr>
        <w:t xml:space="preserve"> y </w:t>
      </w:r>
      <w:r w:rsidR="0092262B">
        <w:fldChar w:fldCharType="begin"/>
      </w:r>
      <w:r w:rsidR="0092262B">
        <w:instrText xml:space="preserve"> HYPERLINK "mailto:dadc@dif.gob.mx" </w:instrText>
      </w:r>
      <w:r w:rsidR="0092262B">
        <w:fldChar w:fldCharType="separate"/>
      </w:r>
      <w:r w:rsidR="00E86655" w:rsidRPr="00FC5298">
        <w:rPr>
          <w:rStyle w:val="Hipervnculo"/>
          <w:rFonts w:ascii="Montserrat" w:eastAsia="Times New Roman" w:hAnsi="Montserrat" w:cs="Arial"/>
          <w:sz w:val="18"/>
          <w:szCs w:val="18"/>
          <w:lang w:eastAsia="es-MX"/>
        </w:rPr>
        <w:t>dadc@dif.gob.mx</w:t>
      </w:r>
      <w:r w:rsidR="0092262B">
        <w:rPr>
          <w:rStyle w:val="Hipervnculo"/>
          <w:rFonts w:ascii="Montserrat" w:eastAsia="Times New Roman" w:hAnsi="Montserrat" w:cs="Arial"/>
          <w:sz w:val="18"/>
          <w:szCs w:val="18"/>
          <w:lang w:eastAsia="es-MX"/>
        </w:rPr>
        <w:fldChar w:fldCharType="end"/>
      </w:r>
      <w:r w:rsidR="00E86655">
        <w:rPr>
          <w:rFonts w:ascii="Montserrat" w:eastAsia="Times New Roman" w:hAnsi="Montserrat" w:cs="Arial"/>
          <w:sz w:val="18"/>
          <w:szCs w:val="18"/>
          <w:lang w:eastAsia="es-MX"/>
        </w:rPr>
        <w:t>.</w:t>
      </w:r>
    </w:p>
    <w:p w14:paraId="6A87C585" w14:textId="77777777" w:rsidR="00D53A09" w:rsidRDefault="00D53A09">
      <w:pPr>
        <w:rPr>
          <w:rFonts w:ascii="Montserrat" w:eastAsia="Times New Roman" w:hAnsi="Montserrat" w:cs="Arial"/>
          <w:sz w:val="18"/>
          <w:szCs w:val="18"/>
          <w:lang w:eastAsia="es-MX"/>
        </w:rPr>
      </w:pPr>
      <w:r>
        <w:rPr>
          <w:rFonts w:ascii="Montserrat" w:eastAsia="Times New Roman" w:hAnsi="Montserrat" w:cs="Arial"/>
          <w:sz w:val="18"/>
          <w:szCs w:val="18"/>
          <w:lang w:eastAsia="es-MX"/>
        </w:rPr>
        <w:br w:type="page"/>
      </w:r>
    </w:p>
    <w:p w14:paraId="2ED8749A" w14:textId="75B1825D" w:rsidR="003B2EF9" w:rsidRDefault="003B2EF9" w:rsidP="00D53A09">
      <w:pPr>
        <w:spacing w:after="120" w:line="240" w:lineRule="auto"/>
        <w:ind w:left="709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35E31E13" w14:textId="65059525" w:rsidR="00D53A09" w:rsidRDefault="00D53A09" w:rsidP="00D53A09">
      <w:pPr>
        <w:spacing w:after="120" w:line="240" w:lineRule="auto"/>
        <w:ind w:left="709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223788E8" w14:textId="77777777" w:rsidR="00D53A09" w:rsidRDefault="00D53A09" w:rsidP="00D53A09">
      <w:pPr>
        <w:spacing w:after="120" w:line="240" w:lineRule="auto"/>
        <w:ind w:left="709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5802F0B1" w14:textId="77777777" w:rsidR="00F95B8F" w:rsidRDefault="003B2EF9" w:rsidP="00F95B8F">
      <w:pPr>
        <w:spacing w:after="240" w:line="240" w:lineRule="auto"/>
        <w:ind w:left="284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>Duda o requerimiento adicional de información sobre lo indicado en este instructivo, favor de comunicarse a</w:t>
      </w:r>
      <w:r w:rsidR="00C71600">
        <w:rPr>
          <w:rFonts w:ascii="Montserrat" w:eastAsia="Times New Roman" w:hAnsi="Montserrat" w:cs="Arial"/>
          <w:sz w:val="18"/>
          <w:szCs w:val="18"/>
          <w:lang w:eastAsia="es-MX"/>
        </w:rPr>
        <w:t xml:space="preserve">l área </w:t>
      </w: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 xml:space="preserve">de Desarrollo Comunitario, al teléfono (01 55) 3003 2200, </w:t>
      </w:r>
      <w:r w:rsidRPr="00D81D70">
        <w:rPr>
          <w:rFonts w:ascii="Montserrat" w:eastAsia="Times New Roman" w:hAnsi="Montserrat" w:cs="Arial"/>
          <w:sz w:val="18"/>
          <w:szCs w:val="18"/>
          <w:lang w:eastAsia="es-MX"/>
        </w:rPr>
        <w:t>extensiones 4110, 4114, 4116 y 4119</w:t>
      </w:r>
      <w:r w:rsidR="00D85C28">
        <w:rPr>
          <w:rFonts w:ascii="Montserrat" w:eastAsia="Times New Roman" w:hAnsi="Montserrat" w:cs="Arial"/>
          <w:sz w:val="18"/>
          <w:szCs w:val="18"/>
          <w:lang w:eastAsia="es-MX"/>
        </w:rPr>
        <w:t>.</w:t>
      </w:r>
    </w:p>
    <w:p w14:paraId="69117802" w14:textId="77777777" w:rsidR="00B011F2" w:rsidRPr="003F3ED2" w:rsidRDefault="00B011F2" w:rsidP="00B011F2">
      <w:pPr>
        <w:pStyle w:val="Texto"/>
        <w:keepNext/>
        <w:numPr>
          <w:ilvl w:val="0"/>
          <w:numId w:val="3"/>
        </w:numPr>
        <w:tabs>
          <w:tab w:val="left" w:pos="0"/>
        </w:tabs>
        <w:spacing w:before="240" w:after="120" w:line="240" w:lineRule="auto"/>
        <w:ind w:left="284" w:hanging="284"/>
        <w:jc w:val="left"/>
        <w:rPr>
          <w:rFonts w:ascii="Montserrat" w:hAnsi="Montserrat"/>
          <w:b/>
          <w:szCs w:val="18"/>
          <w:lang w:val="es-MX"/>
        </w:rPr>
      </w:pPr>
      <w:bookmarkStart w:id="0" w:name="_Hlk529444174"/>
      <w:r w:rsidRPr="003F3ED2">
        <w:rPr>
          <w:rFonts w:ascii="Montserrat" w:hAnsi="Montserrat"/>
          <w:b/>
          <w:szCs w:val="18"/>
          <w:lang w:val="es-MX"/>
        </w:rPr>
        <w:t xml:space="preserve">DIAGNÓSTICO </w:t>
      </w:r>
      <w:r>
        <w:rPr>
          <w:rFonts w:ascii="Montserrat" w:hAnsi="Montserrat"/>
          <w:b/>
          <w:szCs w:val="18"/>
          <w:lang w:val="es-MX"/>
        </w:rPr>
        <w:t xml:space="preserve">GENERAL </w:t>
      </w:r>
      <w:r w:rsidRPr="003F3ED2">
        <w:rPr>
          <w:rFonts w:ascii="Montserrat" w:hAnsi="Montserrat"/>
          <w:b/>
          <w:szCs w:val="18"/>
          <w:lang w:val="es-MX"/>
        </w:rPr>
        <w:t>DE LAS LOCALIDADES A ATENDER EN 202</w:t>
      </w:r>
      <w:r>
        <w:rPr>
          <w:rFonts w:ascii="Montserrat" w:hAnsi="Montserrat"/>
          <w:b/>
          <w:szCs w:val="18"/>
          <w:lang w:val="es-MX"/>
        </w:rPr>
        <w:t>1</w:t>
      </w:r>
      <w:r w:rsidRPr="003F3ED2">
        <w:rPr>
          <w:rFonts w:ascii="Montserrat" w:hAnsi="Montserrat"/>
          <w:b/>
          <w:szCs w:val="18"/>
          <w:lang w:val="es-MX"/>
        </w:rPr>
        <w:t xml:space="preserve"> EN MATERIA DE </w:t>
      </w:r>
      <w:r>
        <w:rPr>
          <w:rFonts w:ascii="Montserrat" w:hAnsi="Montserrat"/>
          <w:b/>
          <w:szCs w:val="18"/>
          <w:lang w:val="es-MX"/>
        </w:rPr>
        <w:t xml:space="preserve">LOS COMPONENTES DE </w:t>
      </w:r>
      <w:r w:rsidRPr="003F3ED2">
        <w:rPr>
          <w:rFonts w:ascii="Montserrat" w:hAnsi="Montserrat"/>
          <w:b/>
          <w:szCs w:val="18"/>
          <w:lang w:val="es-MX"/>
        </w:rPr>
        <w:t xml:space="preserve">SALUD </w:t>
      </w:r>
      <w:r>
        <w:rPr>
          <w:rFonts w:ascii="Montserrat" w:hAnsi="Montserrat"/>
          <w:b/>
          <w:szCs w:val="18"/>
          <w:lang w:val="es-MX"/>
        </w:rPr>
        <w:t xml:space="preserve">Y BIENESTAR </w:t>
      </w:r>
      <w:r w:rsidRPr="003F3ED2">
        <w:rPr>
          <w:rFonts w:ascii="Montserrat" w:hAnsi="Montserrat"/>
          <w:b/>
          <w:szCs w:val="18"/>
          <w:lang w:val="es-MX"/>
        </w:rPr>
        <w:t>COMUNITARI</w:t>
      </w:r>
      <w:r>
        <w:rPr>
          <w:rFonts w:ascii="Montserrat" w:hAnsi="Montserrat"/>
          <w:b/>
          <w:szCs w:val="18"/>
          <w:lang w:val="es-MX"/>
        </w:rPr>
        <w:t>O</w:t>
      </w:r>
      <w:r w:rsidRPr="003F3ED2">
        <w:rPr>
          <w:rFonts w:ascii="Montserrat" w:hAnsi="Montserrat"/>
          <w:b/>
          <w:szCs w:val="18"/>
          <w:lang w:val="es-MX"/>
        </w:rPr>
        <w:t xml:space="preserve"> (Problemáticas detectadas)</w:t>
      </w:r>
    </w:p>
    <w:bookmarkEnd w:id="0"/>
    <w:p w14:paraId="5E35C229" w14:textId="213D6172" w:rsidR="00B011F2" w:rsidRDefault="00B011F2" w:rsidP="00B011F2">
      <w:pPr>
        <w:spacing w:after="180"/>
        <w:jc w:val="both"/>
        <w:rPr>
          <w:rFonts w:ascii="Montserrat" w:hAnsi="Montserrat" w:cs="Arial"/>
          <w:sz w:val="18"/>
          <w:szCs w:val="18"/>
          <w:lang w:eastAsia="es-MX"/>
        </w:rPr>
      </w:pPr>
      <w:r>
        <w:rPr>
          <w:rFonts w:ascii="Montserrat" w:hAnsi="Montserrat" w:cs="Arial"/>
          <w:sz w:val="18"/>
          <w:szCs w:val="18"/>
          <w:lang w:eastAsia="es-MX"/>
        </w:rPr>
        <w:t xml:space="preserve">En este apartado se deberá señalar </w:t>
      </w:r>
      <w:r w:rsidRPr="002827A8">
        <w:rPr>
          <w:rFonts w:ascii="Montserrat" w:hAnsi="Montserrat" w:cs="Arial"/>
          <w:sz w:val="18"/>
          <w:szCs w:val="18"/>
          <w:lang w:eastAsia="es-MX"/>
        </w:rPr>
        <w:t>la naturaleza y magnitud de las necesidades y problemas que afectan a la</w:t>
      </w:r>
      <w:r>
        <w:rPr>
          <w:rFonts w:ascii="Montserrat" w:hAnsi="Montserrat" w:cs="Arial"/>
          <w:sz w:val="18"/>
          <w:szCs w:val="18"/>
          <w:lang w:eastAsia="es-MX"/>
        </w:rPr>
        <w:t>s localidades</w:t>
      </w:r>
      <w:r w:rsidRPr="002827A8">
        <w:rPr>
          <w:rFonts w:ascii="Montserrat" w:hAnsi="Montserrat" w:cs="Arial"/>
          <w:sz w:val="18"/>
          <w:szCs w:val="18"/>
          <w:lang w:eastAsia="es-MX"/>
        </w:rPr>
        <w:t xml:space="preserve"> que </w:t>
      </w:r>
      <w:r>
        <w:rPr>
          <w:rFonts w:ascii="Montserrat" w:hAnsi="Montserrat" w:cs="Arial"/>
          <w:sz w:val="18"/>
          <w:szCs w:val="18"/>
          <w:lang w:eastAsia="es-MX"/>
        </w:rPr>
        <w:t>integra el universo de atención, a partir de un análisis</w:t>
      </w:r>
      <w:r w:rsidRPr="002827A8">
        <w:rPr>
          <w:rFonts w:ascii="Montserrat" w:hAnsi="Montserrat" w:cs="Arial"/>
          <w:sz w:val="18"/>
          <w:szCs w:val="18"/>
          <w:lang w:eastAsia="es-MX"/>
        </w:rPr>
        <w:t xml:space="preserve"> y reflexi</w:t>
      </w:r>
      <w:r>
        <w:rPr>
          <w:rFonts w:ascii="Montserrat" w:hAnsi="Montserrat" w:cs="Arial"/>
          <w:sz w:val="18"/>
          <w:szCs w:val="18"/>
          <w:lang w:eastAsia="es-MX"/>
        </w:rPr>
        <w:t>ón</w:t>
      </w:r>
      <w:r w:rsidRPr="002827A8">
        <w:rPr>
          <w:rFonts w:ascii="Montserrat" w:hAnsi="Montserrat" w:cs="Arial"/>
          <w:sz w:val="18"/>
          <w:szCs w:val="18"/>
          <w:lang w:eastAsia="es-MX"/>
        </w:rPr>
        <w:t xml:space="preserve"> sobre el contexto social de las localidades de la cobertura</w:t>
      </w:r>
      <w:r>
        <w:rPr>
          <w:rFonts w:ascii="Montserrat" w:hAnsi="Montserrat" w:cs="Arial"/>
          <w:sz w:val="18"/>
          <w:szCs w:val="18"/>
          <w:lang w:eastAsia="es-MX"/>
        </w:rPr>
        <w:t xml:space="preserve"> una vez revisados </w:t>
      </w:r>
      <w:r w:rsidRPr="002827A8">
        <w:rPr>
          <w:rFonts w:ascii="Montserrat" w:hAnsi="Montserrat" w:cs="Arial"/>
          <w:sz w:val="18"/>
          <w:szCs w:val="18"/>
          <w:lang w:eastAsia="es-MX"/>
        </w:rPr>
        <w:t>los Diagnósticos Exploratorios</w:t>
      </w:r>
      <w:r>
        <w:rPr>
          <w:rFonts w:ascii="Montserrat" w:hAnsi="Montserrat" w:cs="Arial"/>
          <w:sz w:val="18"/>
          <w:szCs w:val="18"/>
          <w:lang w:eastAsia="es-MX"/>
        </w:rPr>
        <w:t xml:space="preserve"> y</w:t>
      </w:r>
      <w:r w:rsidRPr="002827A8">
        <w:rPr>
          <w:rFonts w:ascii="Montserrat" w:hAnsi="Montserrat" w:cs="Arial"/>
          <w:sz w:val="18"/>
          <w:szCs w:val="18"/>
          <w:lang w:eastAsia="es-MX"/>
        </w:rPr>
        <w:t xml:space="preserve"> Participativos,</w:t>
      </w:r>
      <w:r>
        <w:rPr>
          <w:rFonts w:ascii="Montserrat" w:hAnsi="Montserrat" w:cs="Arial"/>
          <w:sz w:val="18"/>
          <w:szCs w:val="18"/>
          <w:lang w:eastAsia="es-MX"/>
        </w:rPr>
        <w:t xml:space="preserve"> así como de los</w:t>
      </w:r>
      <w:r w:rsidRPr="002827A8">
        <w:rPr>
          <w:rFonts w:ascii="Montserrat" w:hAnsi="Montserrat" w:cs="Arial"/>
          <w:sz w:val="18"/>
          <w:szCs w:val="18"/>
          <w:lang w:eastAsia="es-MX"/>
        </w:rPr>
        <w:t xml:space="preserve"> P</w:t>
      </w:r>
      <w:r>
        <w:rPr>
          <w:rFonts w:ascii="Montserrat" w:hAnsi="Montserrat" w:cs="Arial"/>
          <w:sz w:val="18"/>
          <w:szCs w:val="18"/>
          <w:lang w:eastAsia="es-MX"/>
        </w:rPr>
        <w:t>rogramas de Trabajo Comunitario</w:t>
      </w:r>
    </w:p>
    <w:p w14:paraId="4AD027FB" w14:textId="0B9E6687" w:rsidR="00B011F2" w:rsidRDefault="00B011F2" w:rsidP="00B011F2">
      <w:pPr>
        <w:spacing w:before="240" w:after="240" w:line="276" w:lineRule="auto"/>
        <w:rPr>
          <w:rFonts w:ascii="Montserrat" w:hAnsi="Montserrat" w:cs="Arial"/>
          <w:sz w:val="18"/>
          <w:szCs w:val="18"/>
          <w:lang w:eastAsia="es-MX"/>
        </w:rPr>
      </w:pPr>
      <w:r>
        <w:rPr>
          <w:rFonts w:ascii="Montserrat" w:hAnsi="Montserrat" w:cs="Arial"/>
          <w:sz w:val="18"/>
          <w:szCs w:val="18"/>
          <w:lang w:eastAsia="es-MX"/>
        </w:rPr>
        <w:t xml:space="preserve">Especificar las problemáticas en el cuadro </w:t>
      </w:r>
      <w:r>
        <w:rPr>
          <w:rFonts w:ascii="Montserrat" w:hAnsi="Montserrat" w:cs="Arial"/>
          <w:b/>
          <w:sz w:val="18"/>
          <w:szCs w:val="18"/>
          <w:lang w:eastAsia="es-MX"/>
        </w:rPr>
        <w:t>Resumen de las principales p</w:t>
      </w:r>
      <w:r w:rsidRPr="00F95F80">
        <w:rPr>
          <w:rFonts w:ascii="Montserrat" w:hAnsi="Montserrat" w:cs="Arial"/>
          <w:b/>
          <w:sz w:val="18"/>
          <w:szCs w:val="18"/>
          <w:lang w:eastAsia="es-MX"/>
        </w:rPr>
        <w:t>roblem</w:t>
      </w:r>
      <w:r>
        <w:rPr>
          <w:rFonts w:ascii="Montserrat" w:hAnsi="Montserrat" w:cs="Arial"/>
          <w:b/>
          <w:sz w:val="18"/>
          <w:szCs w:val="18"/>
          <w:lang w:eastAsia="es-MX"/>
        </w:rPr>
        <w:t xml:space="preserve">áticas de las localidades de la cobertura </w:t>
      </w:r>
      <w:r>
        <w:rPr>
          <w:rFonts w:ascii="Montserrat" w:hAnsi="Montserrat" w:cs="Arial"/>
          <w:sz w:val="18"/>
          <w:szCs w:val="18"/>
          <w:lang w:eastAsia="es-MX"/>
        </w:rPr>
        <w:t>que se encuentra en el formato del PASBIC.</w:t>
      </w:r>
    </w:p>
    <w:p w14:paraId="2C7A40B7" w14:textId="77777777" w:rsidR="00B011F2" w:rsidRDefault="00B011F2" w:rsidP="004A15C9">
      <w:pPr>
        <w:pStyle w:val="Prrafodelista"/>
        <w:spacing w:line="276" w:lineRule="auto"/>
        <w:ind w:hanging="578"/>
        <w:rPr>
          <w:rFonts w:ascii="Montserrat" w:hAnsi="Montserrat"/>
          <w:b/>
          <w:sz w:val="18"/>
          <w:szCs w:val="18"/>
        </w:rPr>
      </w:pPr>
    </w:p>
    <w:p w14:paraId="50EA704C" w14:textId="77777777" w:rsidR="00B072B0" w:rsidRPr="00B072B0" w:rsidRDefault="00B072B0" w:rsidP="00B011F2">
      <w:pPr>
        <w:pStyle w:val="Prrafodelista"/>
        <w:spacing w:line="276" w:lineRule="auto"/>
        <w:ind w:left="578" w:hanging="578"/>
        <w:rPr>
          <w:rFonts w:ascii="Montserrat" w:hAnsi="Montserrat"/>
          <w:b/>
          <w:sz w:val="18"/>
          <w:szCs w:val="18"/>
        </w:rPr>
      </w:pPr>
      <w:r w:rsidRPr="00B072B0">
        <w:rPr>
          <w:rFonts w:ascii="Montserrat" w:hAnsi="Montserrat"/>
          <w:b/>
          <w:sz w:val="18"/>
          <w:szCs w:val="18"/>
        </w:rPr>
        <w:t>2. OBJETIVOS</w:t>
      </w:r>
    </w:p>
    <w:p w14:paraId="3A6E32EC" w14:textId="1DBBB0D3" w:rsidR="00DE47C0" w:rsidRPr="002827A8" w:rsidRDefault="00B072B0" w:rsidP="004A15C9">
      <w:pPr>
        <w:spacing w:after="240" w:line="276" w:lineRule="auto"/>
        <w:ind w:left="360"/>
        <w:jc w:val="both"/>
        <w:outlineLvl w:val="0"/>
        <w:rPr>
          <w:rFonts w:ascii="Montserrat" w:eastAsia="Times New Roman" w:hAnsi="Montserrat" w:cs="Arial"/>
          <w:b/>
          <w:sz w:val="18"/>
          <w:szCs w:val="18"/>
          <w:lang w:eastAsia="es-ES"/>
        </w:rPr>
      </w:pPr>
      <w:r w:rsidRPr="00AB1E1A">
        <w:rPr>
          <w:rFonts w:ascii="Montserrat" w:eastAsia="Times New Roman" w:hAnsi="Montserrat" w:cs="Arial"/>
          <w:b/>
          <w:sz w:val="18"/>
          <w:szCs w:val="18"/>
          <w:lang w:eastAsia="es-ES"/>
        </w:rPr>
        <w:t>Objetivo</w:t>
      </w:r>
      <w:r w:rsidR="00DE47C0" w:rsidRPr="00AB1E1A">
        <w:rPr>
          <w:rFonts w:ascii="Montserrat" w:eastAsia="Times New Roman" w:hAnsi="Montserrat" w:cs="Arial"/>
          <w:b/>
          <w:sz w:val="18"/>
          <w:szCs w:val="18"/>
          <w:lang w:eastAsia="es-ES"/>
        </w:rPr>
        <w:t xml:space="preserve"> General</w:t>
      </w:r>
      <w:r w:rsidR="00B03554">
        <w:rPr>
          <w:rFonts w:ascii="Montserrat" w:eastAsia="Times New Roman" w:hAnsi="Montserrat" w:cs="Arial"/>
          <w:b/>
          <w:sz w:val="18"/>
          <w:szCs w:val="18"/>
          <w:lang w:eastAsia="es-ES"/>
        </w:rPr>
        <w:t xml:space="preserve"> (prellenado)</w:t>
      </w:r>
      <w:r w:rsidR="00B03554">
        <w:rPr>
          <w:rFonts w:ascii="Montserrat" w:eastAsia="Times New Roman" w:hAnsi="Montserrat" w:cs="Arial"/>
          <w:sz w:val="18"/>
          <w:szCs w:val="18"/>
          <w:lang w:eastAsia="es-ES"/>
        </w:rPr>
        <w:t>. E</w:t>
      </w:r>
      <w:r w:rsidR="009F1DD1">
        <w:rPr>
          <w:rFonts w:ascii="Montserrat" w:eastAsia="Times New Roman" w:hAnsi="Montserrat" w:cs="Arial"/>
          <w:sz w:val="18"/>
          <w:szCs w:val="18"/>
          <w:lang w:eastAsia="es-ES"/>
        </w:rPr>
        <w:t>l objetivo que orienta el trabajo a nivel nacional</w:t>
      </w:r>
      <w:r w:rsidR="00D635A4">
        <w:rPr>
          <w:rFonts w:ascii="Montserrat" w:eastAsia="Times New Roman" w:hAnsi="Montserrat" w:cs="Arial"/>
          <w:sz w:val="18"/>
          <w:szCs w:val="18"/>
          <w:lang w:eastAsia="es-ES"/>
        </w:rPr>
        <w:t>,</w:t>
      </w:r>
      <w:r w:rsidR="009F1DD1">
        <w:rPr>
          <w:rFonts w:ascii="Montserrat" w:eastAsia="Times New Roman" w:hAnsi="Montserrat" w:cs="Arial"/>
          <w:sz w:val="18"/>
          <w:szCs w:val="18"/>
          <w:lang w:eastAsia="es-ES"/>
        </w:rPr>
        <w:t xml:space="preserve"> es el establecido</w:t>
      </w:r>
      <w:r w:rsidR="00B62BA7">
        <w:rPr>
          <w:rFonts w:ascii="Montserrat" w:eastAsia="Times New Roman" w:hAnsi="Montserrat" w:cs="Arial"/>
          <w:sz w:val="18"/>
          <w:szCs w:val="18"/>
          <w:lang w:eastAsia="es-ES"/>
        </w:rPr>
        <w:t xml:space="preserve"> en la</w:t>
      </w:r>
      <w:r w:rsidR="00B011F2">
        <w:rPr>
          <w:rFonts w:ascii="Montserrat" w:eastAsia="Times New Roman" w:hAnsi="Montserrat" w:cs="Arial"/>
          <w:sz w:val="18"/>
          <w:szCs w:val="18"/>
          <w:lang w:eastAsia="es-ES"/>
        </w:rPr>
        <w:t xml:space="preserve"> EIASADC </w:t>
      </w:r>
      <w:r w:rsidR="00B62BA7">
        <w:rPr>
          <w:rFonts w:ascii="Montserrat" w:eastAsia="Times New Roman" w:hAnsi="Montserrat" w:cs="Arial"/>
          <w:sz w:val="18"/>
          <w:szCs w:val="18"/>
          <w:lang w:eastAsia="es-ES"/>
        </w:rPr>
        <w:t>20</w:t>
      </w:r>
      <w:r w:rsidR="007B0C4B">
        <w:rPr>
          <w:rFonts w:ascii="Montserrat" w:eastAsia="Times New Roman" w:hAnsi="Montserrat" w:cs="Arial"/>
          <w:sz w:val="18"/>
          <w:szCs w:val="18"/>
          <w:lang w:eastAsia="es-ES"/>
        </w:rPr>
        <w:t>21</w:t>
      </w:r>
      <w:r w:rsidR="00B011F2">
        <w:rPr>
          <w:rFonts w:ascii="Montserrat" w:eastAsia="Times New Roman" w:hAnsi="Montserrat" w:cs="Arial"/>
          <w:sz w:val="18"/>
          <w:szCs w:val="18"/>
          <w:lang w:eastAsia="es-ES"/>
        </w:rPr>
        <w:t xml:space="preserve"> para el PS</w:t>
      </w:r>
      <w:r w:rsidR="009F1DD1">
        <w:rPr>
          <w:rFonts w:ascii="Montserrat" w:eastAsia="Times New Roman" w:hAnsi="Montserrat" w:cs="Arial"/>
          <w:sz w:val="18"/>
          <w:szCs w:val="18"/>
          <w:lang w:eastAsia="es-ES"/>
        </w:rPr>
        <w:t>BC,</w:t>
      </w:r>
      <w:r w:rsidR="00B03554">
        <w:rPr>
          <w:rFonts w:ascii="Montserrat" w:eastAsia="Times New Roman" w:hAnsi="Montserrat" w:cs="Arial"/>
          <w:sz w:val="18"/>
          <w:szCs w:val="18"/>
          <w:lang w:eastAsia="es-ES"/>
        </w:rPr>
        <w:t xml:space="preserve"> </w:t>
      </w:r>
      <w:r w:rsidR="00DE47C0" w:rsidRPr="00B072B0">
        <w:rPr>
          <w:rFonts w:ascii="Montserrat" w:eastAsia="Times New Roman" w:hAnsi="Montserrat" w:cs="Arial"/>
          <w:sz w:val="18"/>
          <w:szCs w:val="18"/>
          <w:lang w:eastAsia="es-ES"/>
        </w:rPr>
        <w:t>por lo que los objetivos específicos</w:t>
      </w:r>
      <w:r w:rsidR="00D635A4">
        <w:rPr>
          <w:rFonts w:ascii="Montserrat" w:eastAsia="Times New Roman" w:hAnsi="Montserrat" w:cs="Arial"/>
          <w:sz w:val="18"/>
          <w:szCs w:val="18"/>
          <w:lang w:eastAsia="es-ES"/>
        </w:rPr>
        <w:t>,</w:t>
      </w:r>
      <w:r w:rsidR="009F1DD1">
        <w:rPr>
          <w:rFonts w:ascii="Montserrat" w:eastAsia="Times New Roman" w:hAnsi="Montserrat" w:cs="Arial"/>
          <w:sz w:val="18"/>
          <w:szCs w:val="18"/>
          <w:lang w:eastAsia="es-ES"/>
        </w:rPr>
        <w:t xml:space="preserve"> </w:t>
      </w:r>
      <w:r w:rsidR="00820AAE">
        <w:rPr>
          <w:rFonts w:ascii="Montserrat" w:eastAsia="Times New Roman" w:hAnsi="Montserrat" w:cs="Arial"/>
          <w:sz w:val="18"/>
          <w:szCs w:val="18"/>
          <w:lang w:eastAsia="es-ES"/>
        </w:rPr>
        <w:t xml:space="preserve">deberán plantearse considerando </w:t>
      </w:r>
      <w:r w:rsidR="009F1DD1">
        <w:rPr>
          <w:rFonts w:ascii="Montserrat" w:eastAsia="Times New Roman" w:hAnsi="Montserrat" w:cs="Arial"/>
          <w:sz w:val="18"/>
          <w:szCs w:val="18"/>
          <w:lang w:eastAsia="es-ES"/>
        </w:rPr>
        <w:t>la</w:t>
      </w:r>
      <w:r w:rsidR="00DE47C0" w:rsidRPr="00B072B0">
        <w:rPr>
          <w:rFonts w:ascii="Montserrat" w:eastAsia="Times New Roman" w:hAnsi="Montserrat" w:cs="Arial"/>
          <w:sz w:val="18"/>
          <w:szCs w:val="18"/>
          <w:lang w:eastAsia="es-ES"/>
        </w:rPr>
        <w:t xml:space="preserve"> </w:t>
      </w:r>
      <w:r w:rsidR="009F1DD1">
        <w:rPr>
          <w:rFonts w:ascii="Montserrat" w:eastAsia="Times New Roman" w:hAnsi="Montserrat" w:cs="Arial"/>
          <w:sz w:val="18"/>
          <w:szCs w:val="18"/>
          <w:lang w:eastAsia="es-ES"/>
        </w:rPr>
        <w:t xml:space="preserve">manera en que el SEDIF prevé contribuir a su consecución de acuerdo a </w:t>
      </w:r>
      <w:r w:rsidR="00CE0159">
        <w:rPr>
          <w:rFonts w:ascii="Montserrat" w:eastAsia="Times New Roman" w:hAnsi="Montserrat" w:cs="Arial"/>
          <w:sz w:val="18"/>
          <w:szCs w:val="18"/>
          <w:lang w:eastAsia="es-ES"/>
        </w:rPr>
        <w:t>las</w:t>
      </w:r>
      <w:r w:rsidR="009F1DD1">
        <w:rPr>
          <w:rFonts w:ascii="Montserrat" w:eastAsia="Times New Roman" w:hAnsi="Montserrat" w:cs="Arial"/>
          <w:sz w:val="18"/>
          <w:szCs w:val="18"/>
          <w:lang w:eastAsia="es-ES"/>
        </w:rPr>
        <w:t xml:space="preserve"> condicione</w:t>
      </w:r>
      <w:r w:rsidR="00CE0159">
        <w:rPr>
          <w:rFonts w:ascii="Montserrat" w:eastAsia="Times New Roman" w:hAnsi="Montserrat" w:cs="Arial"/>
          <w:sz w:val="18"/>
          <w:szCs w:val="18"/>
          <w:lang w:eastAsia="es-ES"/>
        </w:rPr>
        <w:t xml:space="preserve">s </w:t>
      </w:r>
      <w:r w:rsidR="00CE0159" w:rsidRPr="00B072B0">
        <w:rPr>
          <w:rFonts w:ascii="Montserrat" w:eastAsia="Times New Roman" w:hAnsi="Montserrat" w:cs="Arial"/>
          <w:sz w:val="18"/>
          <w:szCs w:val="18"/>
          <w:lang w:eastAsia="es-ES"/>
        </w:rPr>
        <w:t xml:space="preserve">y recursos </w:t>
      </w:r>
      <w:r w:rsidR="00CE0159">
        <w:rPr>
          <w:rFonts w:ascii="Montserrat" w:eastAsia="Times New Roman" w:hAnsi="Montserrat" w:cs="Arial"/>
          <w:sz w:val="18"/>
          <w:szCs w:val="18"/>
          <w:lang w:eastAsia="es-ES"/>
        </w:rPr>
        <w:t>locales</w:t>
      </w:r>
      <w:r w:rsidR="00DE47C0" w:rsidRPr="00B072B0">
        <w:rPr>
          <w:rFonts w:ascii="Montserrat" w:eastAsia="Times New Roman" w:hAnsi="Montserrat" w:cs="Arial"/>
          <w:sz w:val="18"/>
          <w:szCs w:val="18"/>
          <w:lang w:eastAsia="es-ES"/>
        </w:rPr>
        <w:t>.</w:t>
      </w:r>
      <w:r>
        <w:rPr>
          <w:rFonts w:ascii="Montserrat" w:eastAsia="Times New Roman" w:hAnsi="Montserrat" w:cs="Arial"/>
          <w:sz w:val="18"/>
          <w:szCs w:val="18"/>
          <w:lang w:eastAsia="es-ES"/>
        </w:rPr>
        <w:t xml:space="preserve"> </w:t>
      </w:r>
    </w:p>
    <w:tbl>
      <w:tblPr>
        <w:tblW w:w="8363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DE47C0" w:rsidRPr="002827A8" w14:paraId="4BE0774D" w14:textId="77777777" w:rsidTr="00D53A09">
        <w:trPr>
          <w:trHeight w:val="319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F2241"/>
            <w:vAlign w:val="center"/>
          </w:tcPr>
          <w:p w14:paraId="30A458A8" w14:textId="77777777" w:rsidR="00DE47C0" w:rsidRPr="00D53A09" w:rsidRDefault="00DE47C0" w:rsidP="00DE47C0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D53A09">
              <w:rPr>
                <w:rFonts w:ascii="Montserrat" w:eastAsia="Times New Roman" w:hAnsi="Montserrat" w:cs="Arial"/>
                <w:b/>
                <w:color w:val="FFFFFF" w:themeColor="background1"/>
                <w:sz w:val="18"/>
                <w:szCs w:val="18"/>
                <w:lang w:eastAsia="es-ES"/>
              </w:rPr>
              <w:t xml:space="preserve">OBJETIVO GENERAL DEL PSBC </w:t>
            </w:r>
          </w:p>
          <w:p w14:paraId="2BEA0577" w14:textId="77777777" w:rsidR="00DE47C0" w:rsidRPr="002827A8" w:rsidRDefault="00DE47C0" w:rsidP="00DE47C0">
            <w:pPr>
              <w:spacing w:after="0" w:line="240" w:lineRule="auto"/>
              <w:ind w:left="62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</w:p>
        </w:tc>
      </w:tr>
      <w:tr w:rsidR="00DE47C0" w:rsidRPr="002827A8" w14:paraId="28E5FFCD" w14:textId="77777777" w:rsidTr="001262B7">
        <w:trPr>
          <w:trHeight w:val="679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DB357" w14:textId="4925A985" w:rsidR="00DE47C0" w:rsidRPr="002827A8" w:rsidRDefault="007B0C4B" w:rsidP="00A521D5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sz w:val="18"/>
                <w:szCs w:val="18"/>
                <w:lang w:val="es-ES" w:eastAsia="es-ES"/>
              </w:rPr>
            </w:pPr>
            <w:r w:rsidRPr="004E3CB0">
              <w:rPr>
                <w:rFonts w:ascii="Montserrat" w:hAnsi="Montserrat"/>
                <w:kern w:val="1"/>
                <w:sz w:val="18"/>
                <w:szCs w:val="18"/>
              </w:rPr>
              <w:t xml:space="preserve">Fortalecer los determinantes sociales de la salud y el bienestar comunitario en localidades de alta y muy alta marginación, mediante la implementación de proyectos comunitarios y el desarrollo de capacidades individuales y colectivas </w:t>
            </w:r>
            <w:r>
              <w:rPr>
                <w:rFonts w:ascii="Montserrat" w:hAnsi="Montserrat"/>
                <w:kern w:val="1"/>
                <w:sz w:val="18"/>
                <w:szCs w:val="18"/>
              </w:rPr>
              <w:t>que permitan</w:t>
            </w:r>
            <w:r w:rsidRPr="004E3CB0">
              <w:rPr>
                <w:rFonts w:ascii="Montserrat" w:hAnsi="Montserrat"/>
                <w:kern w:val="1"/>
                <w:sz w:val="18"/>
                <w:szCs w:val="18"/>
              </w:rPr>
              <w:t xml:space="preserve"> mejorar los estilos de vida saludable</w:t>
            </w:r>
            <w:r>
              <w:rPr>
                <w:rFonts w:ascii="Montserrat" w:hAnsi="Montserrat"/>
                <w:kern w:val="1"/>
                <w:sz w:val="18"/>
                <w:szCs w:val="18"/>
              </w:rPr>
              <w:t>s</w:t>
            </w:r>
            <w:r w:rsidRPr="004E3CB0">
              <w:rPr>
                <w:rFonts w:ascii="Montserrat" w:hAnsi="Montserrat"/>
                <w:kern w:val="1"/>
                <w:sz w:val="18"/>
                <w:szCs w:val="18"/>
              </w:rPr>
              <w:t>.</w:t>
            </w:r>
          </w:p>
        </w:tc>
      </w:tr>
    </w:tbl>
    <w:p w14:paraId="19E1AD39" w14:textId="77777777" w:rsidR="004A15C9" w:rsidRDefault="004A15C9" w:rsidP="00AB1E1A">
      <w:pPr>
        <w:keepNext/>
        <w:spacing w:after="120" w:line="276" w:lineRule="auto"/>
        <w:ind w:left="708" w:hanging="708"/>
        <w:rPr>
          <w:rFonts w:ascii="Montserrat" w:eastAsia="Times New Roman" w:hAnsi="Montserrat" w:cs="Arial"/>
          <w:b/>
          <w:sz w:val="18"/>
          <w:szCs w:val="18"/>
          <w:lang w:eastAsia="es-ES"/>
        </w:rPr>
      </w:pPr>
    </w:p>
    <w:p w14:paraId="01BF299F" w14:textId="2A214541" w:rsidR="00DE47C0" w:rsidRDefault="00DE47C0" w:rsidP="001262B7">
      <w:pPr>
        <w:keepNext/>
        <w:spacing w:after="120" w:line="276" w:lineRule="auto"/>
        <w:ind w:left="708" w:hanging="708"/>
        <w:rPr>
          <w:rFonts w:ascii="Montserrat" w:eastAsia="Times New Roman" w:hAnsi="Montserrat" w:cs="Arial"/>
          <w:b/>
          <w:sz w:val="18"/>
          <w:szCs w:val="18"/>
          <w:lang w:eastAsia="es-ES"/>
        </w:rPr>
      </w:pPr>
      <w:r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 xml:space="preserve">2.1 </w:t>
      </w:r>
      <w:r w:rsidRPr="0032338E">
        <w:rPr>
          <w:rFonts w:ascii="Montserrat" w:eastAsia="Times New Roman" w:hAnsi="Montserrat" w:cs="Arial"/>
          <w:b/>
          <w:sz w:val="18"/>
          <w:szCs w:val="18"/>
          <w:lang w:eastAsia="es-ES"/>
        </w:rPr>
        <w:t>OBJETIVO</w:t>
      </w:r>
      <w:r w:rsidR="00C15AE3" w:rsidRPr="0032338E">
        <w:rPr>
          <w:rFonts w:ascii="Montserrat" w:eastAsia="Times New Roman" w:hAnsi="Montserrat" w:cs="Arial"/>
          <w:b/>
          <w:sz w:val="18"/>
          <w:szCs w:val="18"/>
          <w:lang w:eastAsia="es-ES"/>
        </w:rPr>
        <w:t xml:space="preserve">S </w:t>
      </w:r>
      <w:r w:rsidRPr="0032338E">
        <w:rPr>
          <w:rFonts w:ascii="Montserrat" w:eastAsia="Times New Roman" w:hAnsi="Montserrat" w:cs="Arial"/>
          <w:b/>
          <w:sz w:val="18"/>
          <w:szCs w:val="18"/>
          <w:lang w:eastAsia="es-ES"/>
        </w:rPr>
        <w:t>ESPECÍFICOS</w:t>
      </w:r>
      <w:r w:rsidR="007B0C4B">
        <w:rPr>
          <w:rFonts w:ascii="Montserrat" w:eastAsia="Times New Roman" w:hAnsi="Montserrat" w:cs="Arial"/>
          <w:b/>
          <w:sz w:val="18"/>
          <w:szCs w:val="18"/>
          <w:lang w:eastAsia="es-ES"/>
        </w:rPr>
        <w:t xml:space="preserve"> DEL SEDIF PARA 2021</w:t>
      </w:r>
    </w:p>
    <w:p w14:paraId="24179067" w14:textId="12DD05D1" w:rsidR="006C6A67" w:rsidRDefault="008F167D" w:rsidP="0026328B">
      <w:pPr>
        <w:numPr>
          <w:ilvl w:val="0"/>
          <w:numId w:val="2"/>
        </w:numPr>
        <w:spacing w:after="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 w:rsidRPr="00F77711">
        <w:rPr>
          <w:rFonts w:ascii="Montserrat" w:eastAsia="Times New Roman" w:hAnsi="Montserrat" w:cs="Arial"/>
          <w:sz w:val="18"/>
          <w:szCs w:val="18"/>
          <w:lang w:eastAsia="es-MX"/>
        </w:rPr>
        <w:t>Los objetivos específicos</w:t>
      </w:r>
      <w:r w:rsidR="00EF78E0">
        <w:rPr>
          <w:rFonts w:ascii="Montserrat" w:eastAsia="Times New Roman" w:hAnsi="Montserrat" w:cs="Arial"/>
          <w:sz w:val="18"/>
          <w:szCs w:val="18"/>
          <w:lang w:eastAsia="es-MX"/>
        </w:rPr>
        <w:t>,</w:t>
      </w:r>
      <w:r w:rsidRPr="00F77711">
        <w:rPr>
          <w:rFonts w:ascii="Montserrat" w:eastAsia="Times New Roman" w:hAnsi="Montserrat" w:cs="Arial"/>
          <w:sz w:val="18"/>
          <w:szCs w:val="18"/>
          <w:lang w:eastAsia="es-MX"/>
        </w:rPr>
        <w:t xml:space="preserve"> buscarán dar respuesta a las </w:t>
      </w:r>
      <w:r w:rsidR="00E2274F" w:rsidRPr="00F77711">
        <w:rPr>
          <w:rFonts w:ascii="Montserrat" w:eastAsia="Times New Roman" w:hAnsi="Montserrat" w:cs="Arial"/>
          <w:sz w:val="18"/>
          <w:szCs w:val="18"/>
          <w:lang w:eastAsia="es-MX"/>
        </w:rPr>
        <w:t>problemáticas</w:t>
      </w:r>
      <w:r w:rsidRPr="00F77711">
        <w:rPr>
          <w:rFonts w:ascii="Montserrat" w:eastAsia="Times New Roman" w:hAnsi="Montserrat" w:cs="Arial"/>
          <w:sz w:val="18"/>
          <w:szCs w:val="18"/>
          <w:lang w:eastAsia="es-MX"/>
        </w:rPr>
        <w:t xml:space="preserve"> identificadas en el </w:t>
      </w:r>
      <w:r w:rsidR="00E2274F" w:rsidRPr="00F77711">
        <w:rPr>
          <w:rFonts w:ascii="Montserrat" w:eastAsia="Times New Roman" w:hAnsi="Montserrat" w:cs="Arial"/>
          <w:sz w:val="18"/>
          <w:szCs w:val="18"/>
          <w:lang w:eastAsia="es-MX"/>
        </w:rPr>
        <w:t>diagnóstico</w:t>
      </w:r>
      <w:r w:rsidR="001339DC" w:rsidRPr="00F77711">
        <w:rPr>
          <w:rFonts w:ascii="Montserrat" w:eastAsia="Times New Roman" w:hAnsi="Montserrat" w:cs="Arial"/>
          <w:sz w:val="18"/>
          <w:szCs w:val="18"/>
          <w:lang w:eastAsia="es-MX"/>
        </w:rPr>
        <w:t xml:space="preserve"> </w:t>
      </w:r>
      <w:r w:rsidR="00F77711" w:rsidRPr="00F77711">
        <w:rPr>
          <w:rFonts w:ascii="Montserrat" w:eastAsia="Times New Roman" w:hAnsi="Montserrat" w:cs="Arial"/>
          <w:sz w:val="18"/>
          <w:szCs w:val="18"/>
          <w:lang w:eastAsia="es-MX"/>
        </w:rPr>
        <w:t>para</w:t>
      </w:r>
      <w:r w:rsidR="001339DC" w:rsidRPr="00F77711">
        <w:rPr>
          <w:rFonts w:ascii="Montserrat" w:eastAsia="Times New Roman" w:hAnsi="Montserrat" w:cs="Arial"/>
          <w:sz w:val="18"/>
          <w:szCs w:val="18"/>
          <w:lang w:eastAsia="es-MX"/>
        </w:rPr>
        <w:t xml:space="preserve"> cada componente de</w:t>
      </w:r>
      <w:r w:rsidR="00B011F2">
        <w:rPr>
          <w:rFonts w:ascii="Montserrat" w:eastAsia="Times New Roman" w:hAnsi="Montserrat" w:cs="Arial"/>
          <w:sz w:val="18"/>
          <w:szCs w:val="18"/>
          <w:lang w:eastAsia="es-MX"/>
        </w:rPr>
        <w:t xml:space="preserve"> la salud y el bienestar comunitario</w:t>
      </w:r>
      <w:r w:rsidR="001339DC" w:rsidRPr="00F77711">
        <w:rPr>
          <w:rFonts w:ascii="Montserrat" w:eastAsia="Times New Roman" w:hAnsi="Montserrat" w:cs="Arial"/>
          <w:sz w:val="18"/>
          <w:szCs w:val="18"/>
          <w:lang w:eastAsia="es-MX"/>
        </w:rPr>
        <w:t xml:space="preserve"> que</w:t>
      </w:r>
      <w:r w:rsidR="00F77711" w:rsidRPr="00F77711">
        <w:rPr>
          <w:rFonts w:ascii="Montserrat" w:eastAsia="Times New Roman" w:hAnsi="Montserrat" w:cs="Arial"/>
          <w:sz w:val="18"/>
          <w:szCs w:val="18"/>
          <w:lang w:eastAsia="es-MX"/>
        </w:rPr>
        <w:t xml:space="preserve"> se va a impulsar en 20</w:t>
      </w:r>
      <w:r w:rsidR="00B011F2">
        <w:rPr>
          <w:rFonts w:ascii="Montserrat" w:eastAsia="Times New Roman" w:hAnsi="Montserrat" w:cs="Arial"/>
          <w:sz w:val="18"/>
          <w:szCs w:val="18"/>
          <w:lang w:eastAsia="es-MX"/>
        </w:rPr>
        <w:t>21</w:t>
      </w:r>
      <w:r w:rsidR="00F77711" w:rsidRPr="00F77711">
        <w:rPr>
          <w:rFonts w:ascii="Montserrat" w:eastAsia="Times New Roman" w:hAnsi="Montserrat" w:cs="Arial"/>
          <w:sz w:val="18"/>
          <w:szCs w:val="18"/>
          <w:lang w:eastAsia="es-MX"/>
        </w:rPr>
        <w:t>,</w:t>
      </w:r>
      <w:r w:rsidRPr="00F77711">
        <w:rPr>
          <w:rFonts w:ascii="Montserrat" w:eastAsia="Times New Roman" w:hAnsi="Montserrat" w:cs="Arial"/>
          <w:sz w:val="18"/>
          <w:szCs w:val="18"/>
          <w:lang w:eastAsia="es-MX"/>
        </w:rPr>
        <w:t xml:space="preserve"> y </w:t>
      </w:r>
      <w:r w:rsidR="001339DC" w:rsidRPr="00F77711">
        <w:rPr>
          <w:rFonts w:ascii="Montserrat" w:eastAsia="Times New Roman" w:hAnsi="Montserrat" w:cs="Arial"/>
          <w:sz w:val="18"/>
          <w:szCs w:val="18"/>
          <w:lang w:eastAsia="es-MX"/>
        </w:rPr>
        <w:t xml:space="preserve">estarán </w:t>
      </w:r>
      <w:r w:rsidRPr="00F77711">
        <w:rPr>
          <w:rFonts w:ascii="Montserrat" w:eastAsia="Times New Roman" w:hAnsi="Montserrat" w:cs="Arial"/>
          <w:sz w:val="18"/>
          <w:szCs w:val="18"/>
          <w:lang w:eastAsia="es-MX"/>
        </w:rPr>
        <w:t xml:space="preserve">en concordancia con </w:t>
      </w:r>
      <w:r w:rsidR="00F77711" w:rsidRPr="00F77711">
        <w:rPr>
          <w:rFonts w:ascii="Montserrat" w:eastAsia="Times New Roman" w:hAnsi="Montserrat" w:cs="Arial"/>
          <w:sz w:val="18"/>
          <w:szCs w:val="18"/>
          <w:lang w:eastAsia="es-MX"/>
        </w:rPr>
        <w:t xml:space="preserve">los recursos comunitarios y </w:t>
      </w:r>
      <w:r w:rsidRPr="00F77711">
        <w:rPr>
          <w:rFonts w:ascii="Montserrat" w:eastAsia="Times New Roman" w:hAnsi="Montserrat" w:cs="Arial"/>
          <w:sz w:val="18"/>
          <w:szCs w:val="18"/>
          <w:lang w:eastAsia="es-MX"/>
        </w:rPr>
        <w:t>el objetivo general.</w:t>
      </w:r>
      <w:r w:rsidR="00F77711">
        <w:rPr>
          <w:rFonts w:ascii="Montserrat" w:eastAsia="Times New Roman" w:hAnsi="Montserrat" w:cs="Arial"/>
          <w:sz w:val="18"/>
          <w:szCs w:val="18"/>
          <w:lang w:eastAsia="es-MX"/>
        </w:rPr>
        <w:t xml:space="preserve"> </w:t>
      </w:r>
      <w:r w:rsidR="00FC18D1" w:rsidRPr="00F77711">
        <w:rPr>
          <w:rFonts w:ascii="Montserrat" w:eastAsia="Times New Roman" w:hAnsi="Montserrat" w:cs="Arial"/>
          <w:sz w:val="18"/>
          <w:szCs w:val="18"/>
          <w:lang w:eastAsia="es-MX"/>
        </w:rPr>
        <w:t>D</w:t>
      </w:r>
      <w:r w:rsidR="006C6A67" w:rsidRPr="00F77711">
        <w:rPr>
          <w:rFonts w:ascii="Montserrat" w:eastAsia="Times New Roman" w:hAnsi="Montserrat" w:cs="Arial"/>
          <w:sz w:val="18"/>
          <w:szCs w:val="18"/>
          <w:lang w:eastAsia="es-MX"/>
        </w:rPr>
        <w:t>eberán de ser breves claros, oportunos, medibles, alcanzables.</w:t>
      </w:r>
    </w:p>
    <w:p w14:paraId="71B696FA" w14:textId="77777777" w:rsidR="00F77711" w:rsidRPr="00F77711" w:rsidRDefault="00F77711" w:rsidP="00F77711">
      <w:pPr>
        <w:spacing w:after="0" w:line="240" w:lineRule="auto"/>
        <w:ind w:left="360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75533BCA" w14:textId="405F5BB4" w:rsidR="00F77711" w:rsidRDefault="00F77711" w:rsidP="0026328B">
      <w:pPr>
        <w:numPr>
          <w:ilvl w:val="0"/>
          <w:numId w:val="2"/>
        </w:numPr>
        <w:spacing w:after="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 xml:space="preserve">En el </w:t>
      </w:r>
      <w:r>
        <w:rPr>
          <w:rFonts w:ascii="Montserrat" w:eastAsia="Times New Roman" w:hAnsi="Montserrat" w:cs="Arial"/>
          <w:sz w:val="18"/>
          <w:szCs w:val="18"/>
          <w:lang w:eastAsia="es-MX"/>
        </w:rPr>
        <w:t xml:space="preserve">siguiente </w:t>
      </w: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>cuadro</w:t>
      </w:r>
      <w:r w:rsidR="00EF78E0">
        <w:rPr>
          <w:rFonts w:ascii="Montserrat" w:eastAsia="Times New Roman" w:hAnsi="Montserrat" w:cs="Arial"/>
          <w:sz w:val="18"/>
          <w:szCs w:val="18"/>
          <w:lang w:eastAsia="es-MX"/>
        </w:rPr>
        <w:t>,</w:t>
      </w: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 xml:space="preserve"> </w:t>
      </w:r>
      <w:r>
        <w:rPr>
          <w:rFonts w:ascii="Montserrat" w:eastAsia="Times New Roman" w:hAnsi="Montserrat" w:cs="Arial"/>
          <w:sz w:val="18"/>
          <w:szCs w:val="18"/>
          <w:lang w:eastAsia="es-MX"/>
        </w:rPr>
        <w:t xml:space="preserve">se deberán señalar </w:t>
      </w: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>los objetivo</w:t>
      </w:r>
      <w:r>
        <w:rPr>
          <w:rFonts w:ascii="Montserrat" w:eastAsia="Times New Roman" w:hAnsi="Montserrat" w:cs="Arial"/>
          <w:sz w:val="18"/>
          <w:szCs w:val="18"/>
          <w:lang w:eastAsia="es-MX"/>
        </w:rPr>
        <w:t>s</w:t>
      </w: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 xml:space="preserve"> específico</w:t>
      </w:r>
      <w:r>
        <w:rPr>
          <w:rFonts w:ascii="Montserrat" w:eastAsia="Times New Roman" w:hAnsi="Montserrat" w:cs="Arial"/>
          <w:sz w:val="18"/>
          <w:szCs w:val="18"/>
          <w:lang w:eastAsia="es-MX"/>
        </w:rPr>
        <w:t>s</w:t>
      </w: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>, las actividades sustantivas</w:t>
      </w:r>
      <w:r>
        <w:rPr>
          <w:rFonts w:ascii="Montserrat" w:eastAsia="Times New Roman" w:hAnsi="Montserrat" w:cs="Arial"/>
          <w:sz w:val="18"/>
          <w:szCs w:val="18"/>
          <w:lang w:eastAsia="es-MX"/>
        </w:rPr>
        <w:t xml:space="preserve"> ligadas a cada uno de ellos y las metas que se esperan conseguir</w:t>
      </w: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>.</w:t>
      </w:r>
    </w:p>
    <w:p w14:paraId="1529A6A7" w14:textId="77777777" w:rsidR="00F77711" w:rsidRDefault="00F77711" w:rsidP="00F77711">
      <w:pPr>
        <w:spacing w:after="0" w:line="240" w:lineRule="auto"/>
        <w:ind w:left="360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4F38ECBA" w14:textId="0A2A46B9" w:rsidR="00F77711" w:rsidRPr="00F77711" w:rsidRDefault="00F77711" w:rsidP="0026328B">
      <w:pPr>
        <w:pStyle w:val="Texto"/>
        <w:numPr>
          <w:ilvl w:val="0"/>
          <w:numId w:val="2"/>
        </w:numPr>
        <w:spacing w:after="180" w:line="240" w:lineRule="auto"/>
        <w:rPr>
          <w:rFonts w:ascii="Montserrat" w:hAnsi="Montserrat"/>
          <w:szCs w:val="18"/>
          <w:lang w:val="es-MX"/>
        </w:rPr>
      </w:pPr>
      <w:r w:rsidRPr="00F77711">
        <w:rPr>
          <w:rFonts w:ascii="Montserrat" w:hAnsi="Montserrat"/>
          <w:szCs w:val="18"/>
          <w:lang w:val="es-MX"/>
        </w:rPr>
        <w:t xml:space="preserve">Los objetivos específicos </w:t>
      </w:r>
      <w:r w:rsidRPr="00F77711">
        <w:rPr>
          <w:rFonts w:ascii="Montserrat" w:hAnsi="Montserrat"/>
          <w:b/>
          <w:szCs w:val="18"/>
          <w:lang w:val="es-MX"/>
        </w:rPr>
        <w:t>son pasos</w:t>
      </w:r>
      <w:r>
        <w:rPr>
          <w:rFonts w:ascii="Montserrat" w:hAnsi="Montserrat"/>
          <w:b/>
          <w:szCs w:val="18"/>
          <w:lang w:val="es-MX"/>
        </w:rPr>
        <w:t xml:space="preserve"> o contribuciones para alcanzar</w:t>
      </w:r>
      <w:r w:rsidRPr="00F77711">
        <w:rPr>
          <w:rFonts w:ascii="Montserrat" w:hAnsi="Montserrat"/>
          <w:b/>
          <w:szCs w:val="18"/>
          <w:lang w:val="es-MX"/>
        </w:rPr>
        <w:t xml:space="preserve"> el objetivo general</w:t>
      </w:r>
      <w:r w:rsidRPr="00F77711">
        <w:rPr>
          <w:rFonts w:ascii="Montserrat" w:hAnsi="Montserrat"/>
          <w:szCs w:val="18"/>
          <w:lang w:val="es-MX"/>
        </w:rPr>
        <w:t>, por lo tanto</w:t>
      </w:r>
      <w:r>
        <w:rPr>
          <w:rFonts w:ascii="Montserrat" w:hAnsi="Montserrat"/>
          <w:szCs w:val="18"/>
          <w:lang w:val="es-MX"/>
        </w:rPr>
        <w:t>,</w:t>
      </w:r>
      <w:r w:rsidRPr="00F77711">
        <w:rPr>
          <w:rFonts w:ascii="Montserrat" w:hAnsi="Montserrat"/>
          <w:szCs w:val="18"/>
          <w:lang w:val="es-MX"/>
        </w:rPr>
        <w:t xml:space="preserve"> deben redactarse de forma tal que sea posible observar los logros</w:t>
      </w:r>
      <w:r>
        <w:rPr>
          <w:rFonts w:ascii="Montserrat" w:hAnsi="Montserrat"/>
          <w:szCs w:val="18"/>
          <w:lang w:val="es-MX"/>
        </w:rPr>
        <w:t xml:space="preserve"> particulares</w:t>
      </w:r>
      <w:r w:rsidRPr="00F77711">
        <w:rPr>
          <w:rFonts w:ascii="Montserrat" w:hAnsi="Montserrat"/>
          <w:szCs w:val="18"/>
          <w:lang w:val="es-MX"/>
        </w:rPr>
        <w:t>. Que se p</w:t>
      </w:r>
      <w:r>
        <w:rPr>
          <w:rFonts w:ascii="Montserrat" w:hAnsi="Montserrat"/>
          <w:szCs w:val="18"/>
          <w:lang w:val="es-MX"/>
        </w:rPr>
        <w:t>ueda evaluar el éxito o fracaso de dicho objetivo.</w:t>
      </w:r>
    </w:p>
    <w:p w14:paraId="55DE86A4" w14:textId="6FF2764B" w:rsidR="00F77711" w:rsidRDefault="00D53A09" w:rsidP="0026328B">
      <w:pPr>
        <w:pStyle w:val="Texto"/>
        <w:numPr>
          <w:ilvl w:val="0"/>
          <w:numId w:val="2"/>
        </w:numPr>
        <w:spacing w:after="240" w:line="240" w:lineRule="auto"/>
        <w:rPr>
          <w:rFonts w:ascii="Montserrat" w:hAnsi="Montserrat"/>
          <w:szCs w:val="18"/>
          <w:lang w:val="es-MX"/>
        </w:rPr>
      </w:pPr>
      <w:r>
        <w:rPr>
          <w:rFonts w:ascii="Montserrat" w:hAnsi="Montserrat"/>
          <w:noProof/>
          <w:szCs w:val="18"/>
        </w:rPr>
        <w:drawing>
          <wp:anchor distT="0" distB="0" distL="114300" distR="114300" simplePos="0" relativeHeight="251659264" behindDoc="1" locked="0" layoutInCell="1" allowOverlap="1" wp14:anchorId="37C7642B" wp14:editId="46BC7AD1">
            <wp:simplePos x="0" y="0"/>
            <wp:positionH relativeFrom="column">
              <wp:posOffset>201295</wp:posOffset>
            </wp:positionH>
            <wp:positionV relativeFrom="paragraph">
              <wp:posOffset>253456</wp:posOffset>
            </wp:positionV>
            <wp:extent cx="5481955" cy="971550"/>
            <wp:effectExtent l="0" t="0" r="4445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9" b="15477"/>
                    <a:stretch/>
                  </pic:blipFill>
                  <pic:spPr bwMode="auto">
                    <a:xfrm>
                      <a:off x="0" y="0"/>
                      <a:ext cx="5481955" cy="9715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711" w:rsidRPr="002827A8">
        <w:rPr>
          <w:rFonts w:ascii="Montserrat" w:hAnsi="Montserrat"/>
          <w:szCs w:val="18"/>
          <w:lang w:val="es-MX"/>
        </w:rPr>
        <w:t>La estructura sugerida es la siguiente:</w:t>
      </w:r>
    </w:p>
    <w:p w14:paraId="335FEB57" w14:textId="7A8C35A2" w:rsidR="001339DC" w:rsidRDefault="001339DC" w:rsidP="001262B7">
      <w:pPr>
        <w:spacing w:line="240" w:lineRule="auto"/>
        <w:ind w:left="357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456F3F3A" w14:textId="22DE0399" w:rsidR="001339DC" w:rsidRDefault="001339DC" w:rsidP="001262B7">
      <w:pPr>
        <w:spacing w:line="240" w:lineRule="auto"/>
        <w:ind w:left="357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43E785BD" w14:textId="77777777" w:rsidR="008D2038" w:rsidRDefault="008D2038" w:rsidP="001262B7">
      <w:pPr>
        <w:spacing w:line="240" w:lineRule="auto"/>
        <w:ind w:left="357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0E704408" w14:textId="77777777" w:rsidR="008D2038" w:rsidRDefault="008D2038" w:rsidP="001262B7">
      <w:pPr>
        <w:spacing w:line="240" w:lineRule="auto"/>
        <w:ind w:left="357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18E7B5FF" w14:textId="43B1118F" w:rsidR="00D53A09" w:rsidRDefault="00D53A09">
      <w:pPr>
        <w:rPr>
          <w:rFonts w:ascii="Montserrat" w:eastAsia="Times New Roman" w:hAnsi="Montserrat" w:cs="Arial"/>
          <w:sz w:val="18"/>
          <w:szCs w:val="18"/>
          <w:lang w:eastAsia="es-MX"/>
        </w:rPr>
      </w:pPr>
      <w:r>
        <w:rPr>
          <w:rFonts w:ascii="Montserrat" w:eastAsia="Times New Roman" w:hAnsi="Montserrat" w:cs="Arial"/>
          <w:sz w:val="18"/>
          <w:szCs w:val="18"/>
          <w:lang w:eastAsia="es-MX"/>
        </w:rPr>
        <w:br w:type="page"/>
      </w:r>
    </w:p>
    <w:p w14:paraId="7AFB6D98" w14:textId="77777777" w:rsidR="008D2038" w:rsidRDefault="008D2038" w:rsidP="001262B7">
      <w:pPr>
        <w:spacing w:line="240" w:lineRule="auto"/>
        <w:ind w:left="357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24D33855" w14:textId="77777777" w:rsidR="008D2038" w:rsidRDefault="008D2038" w:rsidP="001262B7">
      <w:pPr>
        <w:spacing w:line="240" w:lineRule="auto"/>
        <w:ind w:left="357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417498CE" w14:textId="3DFBA1D2" w:rsidR="008D2038" w:rsidRDefault="008D2038" w:rsidP="001262B7">
      <w:pPr>
        <w:spacing w:line="240" w:lineRule="auto"/>
        <w:ind w:left="357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65E4BD2A" w14:textId="42856345" w:rsidR="008D2038" w:rsidRDefault="008D2038" w:rsidP="001262B7">
      <w:pPr>
        <w:spacing w:line="240" w:lineRule="auto"/>
        <w:ind w:left="357"/>
        <w:jc w:val="both"/>
        <w:rPr>
          <w:rFonts w:ascii="Montserrat" w:eastAsia="Times New Roman" w:hAnsi="Montserrat" w:cs="Arial"/>
          <w:b/>
          <w:i/>
          <w:sz w:val="18"/>
          <w:szCs w:val="18"/>
          <w:lang w:eastAsia="es-MX"/>
        </w:rPr>
      </w:pPr>
      <w:r w:rsidRPr="008D2038">
        <w:rPr>
          <w:rFonts w:ascii="Montserrat" w:eastAsia="Times New Roman" w:hAnsi="Montserrat" w:cs="Arial"/>
          <w:b/>
          <w:i/>
          <w:sz w:val="18"/>
          <w:szCs w:val="18"/>
          <w:lang w:eastAsia="es-MX"/>
        </w:rPr>
        <w:t>Ejemplo</w:t>
      </w:r>
      <w:r>
        <w:rPr>
          <w:rFonts w:ascii="Montserrat" w:eastAsia="Times New Roman" w:hAnsi="Montserrat" w:cs="Arial"/>
          <w:b/>
          <w:i/>
          <w:sz w:val="18"/>
          <w:szCs w:val="18"/>
          <w:lang w:eastAsia="es-MX"/>
        </w:rPr>
        <w:t>:</w:t>
      </w:r>
    </w:p>
    <w:p w14:paraId="7298B36C" w14:textId="2AB16247" w:rsidR="008D2038" w:rsidRDefault="008D2038" w:rsidP="001262B7">
      <w:pPr>
        <w:spacing w:line="240" w:lineRule="auto"/>
        <w:ind w:left="357"/>
        <w:jc w:val="both"/>
        <w:rPr>
          <w:rFonts w:ascii="Montserrat" w:eastAsia="Times New Roman" w:hAnsi="Montserrat" w:cs="Arial"/>
          <w:b/>
          <w:i/>
          <w:sz w:val="18"/>
          <w:szCs w:val="18"/>
          <w:lang w:eastAsia="es-MX"/>
        </w:rPr>
      </w:pPr>
      <w:r w:rsidRPr="006E7CFA">
        <w:rPr>
          <w:rFonts w:ascii="Arial" w:hAnsi="Arial" w:cs="Arial"/>
          <w:noProof/>
          <w:color w:val="000000"/>
          <w:sz w:val="20"/>
          <w:szCs w:val="24"/>
          <w:lang w:eastAsia="es-MX"/>
        </w:rPr>
        <w:drawing>
          <wp:inline distT="0" distB="0" distL="0" distR="0" wp14:anchorId="72140AD1" wp14:editId="4E5455BF">
            <wp:extent cx="5612130" cy="939165"/>
            <wp:effectExtent l="38100" t="0" r="26670" b="2603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CB354B0" w14:textId="4D360290" w:rsidR="00544387" w:rsidRPr="00544387" w:rsidRDefault="00544387" w:rsidP="0026328B">
      <w:pPr>
        <w:pStyle w:val="Texto"/>
        <w:numPr>
          <w:ilvl w:val="0"/>
          <w:numId w:val="2"/>
        </w:numPr>
        <w:spacing w:after="240" w:line="240" w:lineRule="auto"/>
        <w:rPr>
          <w:rFonts w:ascii="Montserrat" w:hAnsi="Montserrat"/>
          <w:szCs w:val="18"/>
        </w:rPr>
      </w:pPr>
      <w:r w:rsidRPr="00544387">
        <w:rPr>
          <w:rFonts w:ascii="Montserrat" w:hAnsi="Montserrat"/>
          <w:szCs w:val="18"/>
        </w:rPr>
        <w:t>Se narrarán con esta estructura, la cantidad de objetivos específicos que consideren necesarios, para coadyuvar al cumplimiento del objetivo general.</w:t>
      </w:r>
    </w:p>
    <w:p w14:paraId="50CCDFBE" w14:textId="1EC0A3B7" w:rsidR="00850520" w:rsidRDefault="00F77711" w:rsidP="0026328B">
      <w:pPr>
        <w:pStyle w:val="Texto"/>
        <w:numPr>
          <w:ilvl w:val="0"/>
          <w:numId w:val="2"/>
        </w:numPr>
        <w:spacing w:after="240" w:line="240" w:lineRule="auto"/>
        <w:rPr>
          <w:rFonts w:ascii="Montserrat" w:hAnsi="Montserrat"/>
          <w:szCs w:val="18"/>
        </w:rPr>
      </w:pPr>
      <w:r>
        <w:rPr>
          <w:rFonts w:ascii="Montserrat" w:hAnsi="Montserrat"/>
          <w:szCs w:val="18"/>
        </w:rPr>
        <w:t xml:space="preserve">Las </w:t>
      </w:r>
      <w:r w:rsidRPr="00850520">
        <w:rPr>
          <w:rFonts w:ascii="Montserrat" w:hAnsi="Montserrat"/>
          <w:b/>
          <w:szCs w:val="18"/>
          <w:lang w:val="es-MX"/>
        </w:rPr>
        <w:t>actividades</w:t>
      </w:r>
      <w:r w:rsidRPr="00850520">
        <w:rPr>
          <w:rFonts w:ascii="Montserrat" w:hAnsi="Montserrat"/>
          <w:b/>
          <w:szCs w:val="18"/>
        </w:rPr>
        <w:t xml:space="preserve"> sustantivas</w:t>
      </w:r>
      <w:r w:rsidR="00885175">
        <w:rPr>
          <w:rFonts w:ascii="Montserrat" w:hAnsi="Montserrat"/>
          <w:szCs w:val="18"/>
        </w:rPr>
        <w:t>, son acciones completas planificadas para lograr el</w:t>
      </w:r>
      <w:r w:rsidR="00850520">
        <w:rPr>
          <w:rFonts w:ascii="Montserrat" w:hAnsi="Montserrat"/>
          <w:szCs w:val="18"/>
        </w:rPr>
        <w:t xml:space="preserve"> objetivo.</w:t>
      </w:r>
    </w:p>
    <w:p w14:paraId="4C059AD8" w14:textId="16D92665" w:rsidR="00850520" w:rsidRPr="00544387" w:rsidRDefault="00544387" w:rsidP="0026328B">
      <w:pPr>
        <w:pStyle w:val="Texto"/>
        <w:numPr>
          <w:ilvl w:val="0"/>
          <w:numId w:val="2"/>
        </w:numPr>
        <w:spacing w:after="240" w:line="240" w:lineRule="auto"/>
        <w:rPr>
          <w:rFonts w:ascii="Montserrat" w:hAnsi="Montserrat"/>
          <w:szCs w:val="18"/>
          <w:lang w:eastAsia="es-ES"/>
        </w:rPr>
      </w:pPr>
      <w:r>
        <w:rPr>
          <w:rFonts w:ascii="Montserrat" w:hAnsi="Montserrat"/>
          <w:szCs w:val="18"/>
          <w:lang w:eastAsia="es-ES"/>
        </w:rPr>
        <w:t xml:space="preserve">Las </w:t>
      </w:r>
      <w:r w:rsidRPr="00544387">
        <w:rPr>
          <w:rFonts w:ascii="Montserrat" w:hAnsi="Montserrat"/>
          <w:b/>
          <w:szCs w:val="18"/>
          <w:lang w:eastAsia="es-ES"/>
        </w:rPr>
        <w:t>metas</w:t>
      </w:r>
      <w:r>
        <w:rPr>
          <w:rFonts w:ascii="Montserrat" w:hAnsi="Montserrat"/>
          <w:szCs w:val="18"/>
          <w:lang w:eastAsia="es-ES"/>
        </w:rPr>
        <w:t xml:space="preserve">, se expresan </w:t>
      </w:r>
      <w:r w:rsidR="00850520" w:rsidRPr="00544387">
        <w:rPr>
          <w:rFonts w:ascii="Montserrat" w:hAnsi="Montserrat"/>
          <w:szCs w:val="18"/>
        </w:rPr>
        <w:t>siempre</w:t>
      </w:r>
      <w:r w:rsidR="00850520" w:rsidRPr="00544387">
        <w:rPr>
          <w:rFonts w:ascii="Montserrat" w:hAnsi="Montserrat"/>
          <w:szCs w:val="18"/>
          <w:lang w:eastAsia="es-ES"/>
        </w:rPr>
        <w:t xml:space="preserve"> cuantitativamente </w:t>
      </w:r>
      <w:r>
        <w:rPr>
          <w:rFonts w:ascii="Montserrat" w:hAnsi="Montserrat"/>
          <w:szCs w:val="18"/>
          <w:lang w:eastAsia="es-ES"/>
        </w:rPr>
        <w:t>incluso si están enunciando</w:t>
      </w:r>
      <w:r w:rsidR="00850520" w:rsidRPr="00544387">
        <w:rPr>
          <w:rFonts w:ascii="Montserrat" w:hAnsi="Montserrat"/>
          <w:szCs w:val="18"/>
          <w:lang w:eastAsia="es-ES"/>
        </w:rPr>
        <w:t xml:space="preserve"> avances de índole cualitativ</w:t>
      </w:r>
      <w:r>
        <w:rPr>
          <w:rFonts w:ascii="Montserrat" w:hAnsi="Montserrat"/>
          <w:szCs w:val="18"/>
          <w:lang w:eastAsia="es-ES"/>
        </w:rPr>
        <w:t>a.</w:t>
      </w:r>
    </w:p>
    <w:tbl>
      <w:tblPr>
        <w:tblW w:w="85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  <w:gridCol w:w="3392"/>
        <w:gridCol w:w="2136"/>
      </w:tblGrid>
      <w:tr w:rsidR="00DE47C0" w:rsidRPr="002827A8" w14:paraId="2C8356D5" w14:textId="77777777" w:rsidTr="008D2038">
        <w:trPr>
          <w:trHeight w:val="441"/>
          <w:jc w:val="center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370B9237" w14:textId="77777777" w:rsidR="00DE47C0" w:rsidRPr="002827A8" w:rsidRDefault="00DE47C0" w:rsidP="00DE47C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2827A8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51F516CE" w14:textId="77777777" w:rsidR="00DE47C0" w:rsidRPr="002827A8" w:rsidRDefault="00DE47C0" w:rsidP="00DE47C0">
            <w:pPr>
              <w:spacing w:after="0" w:line="240" w:lineRule="auto"/>
              <w:ind w:left="62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2827A8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ACTIVIDADES SUSTANTIVAS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4278B9F9" w14:textId="77777777" w:rsidR="00DE47C0" w:rsidRPr="002827A8" w:rsidRDefault="00DE47C0" w:rsidP="00DE47C0">
            <w:pPr>
              <w:spacing w:after="0" w:line="240" w:lineRule="auto"/>
              <w:ind w:left="62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2827A8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METAS</w:t>
            </w:r>
          </w:p>
        </w:tc>
      </w:tr>
      <w:tr w:rsidR="00DE47C0" w:rsidRPr="002827A8" w14:paraId="156D9F0D" w14:textId="77777777" w:rsidTr="008D2038">
        <w:trPr>
          <w:trHeight w:val="483"/>
          <w:jc w:val="center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6E6E5" w14:textId="77777777" w:rsidR="00DE47C0" w:rsidRPr="002827A8" w:rsidRDefault="00DE47C0" w:rsidP="00DE47C0">
            <w:pPr>
              <w:spacing w:after="101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1.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BDE7" w14:textId="77777777" w:rsidR="00DE47C0" w:rsidRPr="002827A8" w:rsidRDefault="00DE47C0" w:rsidP="00DE47C0">
            <w:pPr>
              <w:spacing w:after="101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112B" w14:textId="77777777" w:rsidR="00DE47C0" w:rsidRPr="002827A8" w:rsidRDefault="00DE47C0" w:rsidP="00DE47C0">
            <w:pPr>
              <w:spacing w:after="101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</w:tr>
      <w:tr w:rsidR="00DE47C0" w:rsidRPr="002827A8" w14:paraId="60150479" w14:textId="77777777" w:rsidTr="008D2038">
        <w:trPr>
          <w:trHeight w:val="451"/>
          <w:jc w:val="center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B7616" w14:textId="77777777" w:rsidR="00DE47C0" w:rsidRPr="002827A8" w:rsidRDefault="00DE47C0" w:rsidP="00DE47C0">
            <w:pPr>
              <w:spacing w:after="101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2.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04F6" w14:textId="77777777" w:rsidR="00DE47C0" w:rsidRPr="002827A8" w:rsidRDefault="00DE47C0" w:rsidP="00DE47C0">
            <w:pPr>
              <w:spacing w:after="101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F21D" w14:textId="77777777" w:rsidR="00DE47C0" w:rsidRPr="002827A8" w:rsidRDefault="00DE47C0" w:rsidP="00DE47C0">
            <w:pPr>
              <w:spacing w:after="101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</w:tr>
      <w:tr w:rsidR="00DE47C0" w:rsidRPr="002827A8" w14:paraId="7AF40681" w14:textId="77777777" w:rsidTr="008D2038">
        <w:trPr>
          <w:trHeight w:val="418"/>
          <w:jc w:val="center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9754E" w14:textId="14E5A076" w:rsidR="00DE47C0" w:rsidRPr="004D6D35" w:rsidRDefault="00850520" w:rsidP="0034580B">
            <w:pPr>
              <w:spacing w:after="101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 xml:space="preserve">3. 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5FD4F" w14:textId="39EF0A5C" w:rsidR="00DE47C0" w:rsidRPr="004D6D35" w:rsidRDefault="00DE47C0" w:rsidP="00650A7B">
            <w:pPr>
              <w:spacing w:after="101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3C6F3" w14:textId="54EC031D" w:rsidR="00DE47C0" w:rsidRPr="004D6D35" w:rsidRDefault="00DE47C0" w:rsidP="00D81D70">
            <w:pPr>
              <w:spacing w:after="101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</w:p>
        </w:tc>
      </w:tr>
    </w:tbl>
    <w:p w14:paraId="62D854D3" w14:textId="77777777" w:rsidR="00544387" w:rsidRDefault="00544387" w:rsidP="001339DC">
      <w:pPr>
        <w:pStyle w:val="Prrafodelista"/>
        <w:rPr>
          <w:rFonts w:ascii="Montserrat" w:eastAsia="Times New Roman" w:hAnsi="Montserrat"/>
          <w:sz w:val="18"/>
          <w:szCs w:val="18"/>
          <w:lang w:eastAsia="es-MX"/>
        </w:rPr>
      </w:pPr>
    </w:p>
    <w:p w14:paraId="4119109B" w14:textId="77777777" w:rsidR="00DE47C0" w:rsidRPr="002827A8" w:rsidRDefault="00C82D11" w:rsidP="00C82D11">
      <w:pPr>
        <w:keepNext/>
        <w:tabs>
          <w:tab w:val="left" w:pos="0"/>
        </w:tabs>
        <w:spacing w:after="120" w:line="259" w:lineRule="atLeast"/>
        <w:rPr>
          <w:rFonts w:ascii="Montserrat" w:eastAsia="Times New Roman" w:hAnsi="Montserrat" w:cs="Arial"/>
          <w:b/>
          <w:sz w:val="18"/>
          <w:szCs w:val="18"/>
          <w:lang w:eastAsia="es-ES"/>
        </w:rPr>
      </w:pPr>
      <w:r>
        <w:rPr>
          <w:rFonts w:ascii="Montserrat" w:eastAsia="Times New Roman" w:hAnsi="Montserrat" w:cs="Arial"/>
          <w:b/>
          <w:sz w:val="18"/>
          <w:szCs w:val="18"/>
          <w:lang w:eastAsia="es-ES"/>
        </w:rPr>
        <w:t xml:space="preserve">3. </w:t>
      </w:r>
      <w:r w:rsidR="00DE47C0"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>COBERTURA</w:t>
      </w:r>
    </w:p>
    <w:p w14:paraId="7D962744" w14:textId="6BB7E470" w:rsidR="004B7796" w:rsidRPr="004B7796" w:rsidRDefault="004B7796" w:rsidP="0026328B">
      <w:pPr>
        <w:pStyle w:val="Texto"/>
        <w:numPr>
          <w:ilvl w:val="0"/>
          <w:numId w:val="2"/>
        </w:numPr>
        <w:spacing w:after="240" w:line="240" w:lineRule="auto"/>
        <w:rPr>
          <w:rFonts w:ascii="Montserrat" w:hAnsi="Montserrat"/>
          <w:szCs w:val="18"/>
        </w:rPr>
      </w:pPr>
      <w:r>
        <w:rPr>
          <w:rFonts w:ascii="Montserrat" w:hAnsi="Montserrat"/>
          <w:szCs w:val="18"/>
          <w:lang w:val="es-MX"/>
        </w:rPr>
        <w:t>Para dar a conocer la focalización y cobertura del PSBC en 20</w:t>
      </w:r>
      <w:r w:rsidR="0061520C">
        <w:rPr>
          <w:rFonts w:ascii="Montserrat" w:hAnsi="Montserrat"/>
          <w:szCs w:val="18"/>
          <w:lang w:val="es-MX"/>
        </w:rPr>
        <w:t xml:space="preserve">21, </w:t>
      </w:r>
      <w:r>
        <w:rPr>
          <w:rFonts w:ascii="Montserrat" w:hAnsi="Montserrat"/>
          <w:szCs w:val="18"/>
          <w:lang w:val="es-MX"/>
        </w:rPr>
        <w:t xml:space="preserve">el SEDIF deberá llenar el cuadro </w:t>
      </w:r>
      <w:r w:rsidRPr="0061520C">
        <w:rPr>
          <w:rFonts w:ascii="Montserrat" w:hAnsi="Montserrat"/>
          <w:b/>
          <w:i/>
          <w:szCs w:val="18"/>
          <w:lang w:val="es-MX"/>
        </w:rPr>
        <w:t>Datos Generales de la Cobertura 2021</w:t>
      </w:r>
      <w:r>
        <w:rPr>
          <w:rFonts w:ascii="Montserrat" w:hAnsi="Montserrat"/>
          <w:szCs w:val="18"/>
          <w:lang w:val="es-MX"/>
        </w:rPr>
        <w:t xml:space="preserve"> ubicado en el formato </w:t>
      </w:r>
      <w:r w:rsidR="0061520C">
        <w:rPr>
          <w:rFonts w:ascii="Montserrat" w:hAnsi="Montserrat"/>
          <w:szCs w:val="18"/>
          <w:lang w:val="es-MX"/>
        </w:rPr>
        <w:t xml:space="preserve">PASBIC, el </w:t>
      </w:r>
      <w:r w:rsidR="0061520C" w:rsidRPr="0061520C">
        <w:rPr>
          <w:rFonts w:ascii="Montserrat" w:hAnsi="Montserrat"/>
          <w:b/>
          <w:i/>
          <w:szCs w:val="18"/>
          <w:lang w:val="es-MX"/>
        </w:rPr>
        <w:t>C</w:t>
      </w:r>
      <w:r w:rsidRPr="0061520C">
        <w:rPr>
          <w:rFonts w:ascii="Montserrat" w:hAnsi="Montserrat"/>
          <w:b/>
          <w:i/>
          <w:szCs w:val="18"/>
          <w:lang w:val="es-MX"/>
        </w:rPr>
        <w:t>uadro 1. Focalización y Cobertura 2021</w:t>
      </w:r>
      <w:r>
        <w:rPr>
          <w:rFonts w:ascii="Montserrat" w:hAnsi="Montserrat"/>
          <w:szCs w:val="18"/>
          <w:lang w:val="es-MX"/>
        </w:rPr>
        <w:t xml:space="preserve">, </w:t>
      </w:r>
      <w:r w:rsidR="0061520C">
        <w:rPr>
          <w:rFonts w:ascii="Montserrat" w:hAnsi="Montserrat"/>
          <w:szCs w:val="18"/>
          <w:lang w:val="es-MX"/>
        </w:rPr>
        <w:t xml:space="preserve">plantilla prellenada que el SNDIF envía al SEDIF en </w:t>
      </w:r>
      <w:r>
        <w:rPr>
          <w:rFonts w:ascii="Montserrat" w:hAnsi="Montserrat"/>
          <w:szCs w:val="18"/>
          <w:lang w:val="es-MX"/>
        </w:rPr>
        <w:t xml:space="preserve">excell y el cuadro de </w:t>
      </w:r>
      <w:r w:rsidR="0061520C" w:rsidRPr="0061520C">
        <w:rPr>
          <w:rFonts w:ascii="Montserrat" w:hAnsi="Montserrat"/>
          <w:b/>
          <w:i/>
          <w:szCs w:val="18"/>
          <w:lang w:val="es-MX"/>
        </w:rPr>
        <w:t>C</w:t>
      </w:r>
      <w:r w:rsidRPr="0061520C">
        <w:rPr>
          <w:rFonts w:ascii="Montserrat" w:hAnsi="Montserrat"/>
          <w:b/>
          <w:i/>
          <w:szCs w:val="18"/>
          <w:lang w:val="es-MX"/>
        </w:rPr>
        <w:t>riterios de selección</w:t>
      </w:r>
      <w:r w:rsidR="0061520C" w:rsidRPr="0061520C">
        <w:rPr>
          <w:rFonts w:ascii="Montserrat" w:hAnsi="Montserrat"/>
          <w:b/>
          <w:i/>
          <w:szCs w:val="18"/>
          <w:lang w:val="es-MX"/>
        </w:rPr>
        <w:t xml:space="preserve"> de las localidades</w:t>
      </w:r>
      <w:r>
        <w:rPr>
          <w:rFonts w:ascii="Montserrat" w:hAnsi="Montserrat"/>
          <w:szCs w:val="18"/>
          <w:lang w:val="es-MX"/>
        </w:rPr>
        <w:t xml:space="preserve"> </w:t>
      </w:r>
      <w:r w:rsidR="0061520C">
        <w:rPr>
          <w:rFonts w:ascii="Montserrat" w:hAnsi="Montserrat"/>
          <w:szCs w:val="18"/>
          <w:lang w:val="es-MX"/>
        </w:rPr>
        <w:t>que encontrarán en el punto 3.1 del PASBIC.</w:t>
      </w:r>
    </w:p>
    <w:p w14:paraId="74AE566D" w14:textId="009F044F" w:rsidR="00EC0393" w:rsidRPr="006E4BE4" w:rsidRDefault="0061520C" w:rsidP="0061520C">
      <w:pPr>
        <w:pStyle w:val="Texto"/>
        <w:numPr>
          <w:ilvl w:val="0"/>
          <w:numId w:val="2"/>
        </w:numPr>
        <w:spacing w:after="120" w:line="240" w:lineRule="auto"/>
        <w:rPr>
          <w:rFonts w:ascii="Montserrat" w:hAnsi="Montserrat"/>
          <w:szCs w:val="18"/>
        </w:rPr>
      </w:pPr>
      <w:r>
        <w:rPr>
          <w:rFonts w:ascii="Montserrat" w:hAnsi="Montserrat"/>
          <w:szCs w:val="18"/>
        </w:rPr>
        <w:t xml:space="preserve">La </w:t>
      </w:r>
      <w:r w:rsidR="00E87E26" w:rsidRPr="006E4BE4">
        <w:rPr>
          <w:rFonts w:ascii="Montserrat" w:hAnsi="Montserrat"/>
          <w:szCs w:val="18"/>
        </w:rPr>
        <w:t xml:space="preserve">plantilla </w:t>
      </w:r>
      <w:proofErr w:type="spellStart"/>
      <w:r w:rsidR="00E87E26" w:rsidRPr="006E4BE4">
        <w:rPr>
          <w:rFonts w:ascii="Montserrat" w:hAnsi="Montserrat"/>
          <w:szCs w:val="18"/>
        </w:rPr>
        <w:t>prellenada</w:t>
      </w:r>
      <w:proofErr w:type="spellEnd"/>
      <w:r>
        <w:rPr>
          <w:rFonts w:ascii="Montserrat" w:hAnsi="Montserrat"/>
          <w:szCs w:val="18"/>
        </w:rPr>
        <w:t>,</w:t>
      </w:r>
      <w:r w:rsidR="00E87E26" w:rsidRPr="006E4BE4">
        <w:rPr>
          <w:rFonts w:ascii="Montserrat" w:hAnsi="Montserrat"/>
          <w:szCs w:val="18"/>
        </w:rPr>
        <w:t xml:space="preserve"> </w:t>
      </w:r>
      <w:r w:rsidR="00F005DA" w:rsidRPr="0061520C">
        <w:rPr>
          <w:rFonts w:ascii="Montserrat" w:hAnsi="Montserrat"/>
          <w:b/>
          <w:i/>
          <w:szCs w:val="18"/>
        </w:rPr>
        <w:t>Cuadro 1.</w:t>
      </w:r>
      <w:r w:rsidRPr="0061520C">
        <w:rPr>
          <w:rFonts w:ascii="Montserrat" w:hAnsi="Montserrat"/>
          <w:b/>
          <w:i/>
          <w:szCs w:val="18"/>
        </w:rPr>
        <w:t xml:space="preserve"> Focalización y</w:t>
      </w:r>
      <w:r w:rsidR="00F005DA" w:rsidRPr="0061520C">
        <w:rPr>
          <w:rFonts w:ascii="Montserrat" w:hAnsi="Montserrat"/>
          <w:b/>
          <w:i/>
          <w:szCs w:val="18"/>
        </w:rPr>
        <w:t xml:space="preserve"> Cobertura</w:t>
      </w:r>
      <w:r w:rsidRPr="0061520C">
        <w:rPr>
          <w:rFonts w:ascii="Montserrat" w:hAnsi="Montserrat"/>
          <w:b/>
          <w:i/>
          <w:szCs w:val="18"/>
        </w:rPr>
        <w:t xml:space="preserve"> 2021</w:t>
      </w:r>
      <w:r>
        <w:rPr>
          <w:rFonts w:ascii="Montserrat" w:hAnsi="Montserrat"/>
          <w:szCs w:val="18"/>
        </w:rPr>
        <w:t>,</w:t>
      </w:r>
      <w:r w:rsidR="00F005DA" w:rsidRPr="006E4BE4">
        <w:rPr>
          <w:rFonts w:ascii="Montserrat" w:hAnsi="Montserrat"/>
          <w:szCs w:val="18"/>
        </w:rPr>
        <w:t xml:space="preserve"> </w:t>
      </w:r>
      <w:r w:rsidR="00E87E26" w:rsidRPr="006E4BE4">
        <w:rPr>
          <w:rFonts w:ascii="Montserrat" w:hAnsi="Montserrat"/>
          <w:szCs w:val="18"/>
        </w:rPr>
        <w:t>que el SNDIF enviará al SEDIF en formato Excel y que contiene la cobert</w:t>
      </w:r>
      <w:r w:rsidR="00455427" w:rsidRPr="006E4BE4">
        <w:rPr>
          <w:rFonts w:ascii="Montserrat" w:hAnsi="Montserrat"/>
          <w:szCs w:val="18"/>
        </w:rPr>
        <w:t>u</w:t>
      </w:r>
      <w:r w:rsidR="00E87E26" w:rsidRPr="006E4BE4">
        <w:rPr>
          <w:rFonts w:ascii="Montserrat" w:hAnsi="Montserrat"/>
          <w:szCs w:val="18"/>
        </w:rPr>
        <w:t>ra al cierre del año anterior, el Sistema Estatal deberá</w:t>
      </w:r>
      <w:r w:rsidR="00207B0F" w:rsidRPr="006E4BE4">
        <w:rPr>
          <w:rFonts w:ascii="Montserrat" w:hAnsi="Montserrat"/>
          <w:szCs w:val="18"/>
        </w:rPr>
        <w:t xml:space="preserve"> registrar la información </w:t>
      </w:r>
      <w:r w:rsidR="00F005DA" w:rsidRPr="006E4BE4">
        <w:rPr>
          <w:rFonts w:ascii="Montserrat" w:hAnsi="Montserrat"/>
          <w:szCs w:val="18"/>
        </w:rPr>
        <w:t xml:space="preserve">ahí </w:t>
      </w:r>
      <w:r w:rsidR="00A30D4E" w:rsidRPr="006E4BE4">
        <w:rPr>
          <w:rFonts w:ascii="Montserrat" w:hAnsi="Montserrat"/>
          <w:szCs w:val="18"/>
        </w:rPr>
        <w:t>solicitada</w:t>
      </w:r>
      <w:r w:rsidR="009C626B" w:rsidRPr="006E4BE4">
        <w:rPr>
          <w:rFonts w:ascii="Montserrat" w:hAnsi="Montserrat"/>
          <w:szCs w:val="18"/>
        </w:rPr>
        <w:t>,</w:t>
      </w:r>
      <w:r w:rsidR="00A30D4E" w:rsidRPr="006E4BE4">
        <w:rPr>
          <w:rFonts w:ascii="Montserrat" w:hAnsi="Montserrat"/>
          <w:szCs w:val="18"/>
        </w:rPr>
        <w:t xml:space="preserve"> </w:t>
      </w:r>
      <w:r w:rsidR="00D760B2" w:rsidRPr="006E4BE4">
        <w:rPr>
          <w:rFonts w:ascii="Montserrat" w:hAnsi="Montserrat"/>
          <w:szCs w:val="18"/>
        </w:rPr>
        <w:t xml:space="preserve">de todos los GD </w:t>
      </w:r>
      <w:r w:rsidR="00207B0F" w:rsidRPr="006E4BE4">
        <w:rPr>
          <w:rFonts w:ascii="Montserrat" w:hAnsi="Montserrat"/>
          <w:szCs w:val="18"/>
        </w:rPr>
        <w:t>que trabajar</w:t>
      </w:r>
      <w:r w:rsidR="00D760B2" w:rsidRPr="006E4BE4">
        <w:rPr>
          <w:rFonts w:ascii="Montserrat" w:hAnsi="Montserrat"/>
          <w:szCs w:val="18"/>
        </w:rPr>
        <w:t>á</w:t>
      </w:r>
      <w:r w:rsidR="00207B0F" w:rsidRPr="006E4BE4">
        <w:rPr>
          <w:rFonts w:ascii="Montserrat" w:hAnsi="Montserrat"/>
          <w:szCs w:val="18"/>
        </w:rPr>
        <w:t xml:space="preserve">n con el </w:t>
      </w:r>
      <w:r w:rsidR="00E87E26" w:rsidRPr="006E4BE4">
        <w:rPr>
          <w:rFonts w:ascii="Montserrat" w:hAnsi="Montserrat"/>
          <w:szCs w:val="18"/>
        </w:rPr>
        <w:t>PSBC</w:t>
      </w:r>
      <w:r w:rsidR="00207B0F" w:rsidRPr="006E4BE4">
        <w:rPr>
          <w:rFonts w:ascii="Montserrat" w:hAnsi="Montserrat"/>
          <w:szCs w:val="18"/>
        </w:rPr>
        <w:t xml:space="preserve"> en 202</w:t>
      </w:r>
      <w:r w:rsidR="007B0C4B" w:rsidRPr="006E4BE4">
        <w:rPr>
          <w:rFonts w:ascii="Montserrat" w:hAnsi="Montserrat"/>
          <w:szCs w:val="18"/>
        </w:rPr>
        <w:t>1</w:t>
      </w:r>
      <w:r w:rsidR="00EF0227" w:rsidRPr="006E4BE4">
        <w:rPr>
          <w:rFonts w:ascii="Montserrat" w:hAnsi="Montserrat"/>
          <w:szCs w:val="18"/>
        </w:rPr>
        <w:t xml:space="preserve"> reciban o no recursos de Ramo</w:t>
      </w:r>
      <w:r w:rsidR="007B0C4B" w:rsidRPr="006E4BE4">
        <w:rPr>
          <w:rFonts w:ascii="Montserrat" w:hAnsi="Montserrat"/>
          <w:szCs w:val="18"/>
        </w:rPr>
        <w:t xml:space="preserve"> 33</w:t>
      </w:r>
      <w:r w:rsidR="00F005DA" w:rsidRPr="006E4BE4">
        <w:rPr>
          <w:rFonts w:ascii="Montserrat" w:hAnsi="Montserrat"/>
          <w:szCs w:val="18"/>
        </w:rPr>
        <w:t>.</w:t>
      </w:r>
      <w:r w:rsidR="00E87E26" w:rsidRPr="006E4BE4">
        <w:rPr>
          <w:rFonts w:ascii="Montserrat" w:hAnsi="Montserrat"/>
          <w:szCs w:val="18"/>
        </w:rPr>
        <w:t xml:space="preserve"> </w:t>
      </w:r>
      <w:r w:rsidR="009C626B" w:rsidRPr="006E4BE4">
        <w:rPr>
          <w:rFonts w:ascii="Montserrat" w:hAnsi="Montserrat"/>
          <w:szCs w:val="18"/>
        </w:rPr>
        <w:t>Asimismo,</w:t>
      </w:r>
      <w:r w:rsidR="00F005DA" w:rsidRPr="006E4BE4">
        <w:rPr>
          <w:rFonts w:ascii="Montserrat" w:hAnsi="Montserrat"/>
          <w:szCs w:val="18"/>
        </w:rPr>
        <w:t xml:space="preserve"> se </w:t>
      </w:r>
      <w:r w:rsidR="00904613" w:rsidRPr="006E4BE4">
        <w:rPr>
          <w:rFonts w:ascii="Montserrat" w:hAnsi="Montserrat"/>
          <w:szCs w:val="18"/>
        </w:rPr>
        <w:t>destinará un</w:t>
      </w:r>
      <w:r w:rsidR="00F005DA" w:rsidRPr="006E4BE4">
        <w:rPr>
          <w:rFonts w:ascii="Montserrat" w:hAnsi="Montserrat"/>
          <w:szCs w:val="18"/>
        </w:rPr>
        <w:t xml:space="preserve"> espacio en blanco</w:t>
      </w:r>
      <w:r w:rsidR="005B7354" w:rsidRPr="006E4BE4">
        <w:rPr>
          <w:rFonts w:ascii="Montserrat" w:hAnsi="Montserrat"/>
          <w:szCs w:val="18"/>
        </w:rPr>
        <w:t xml:space="preserve"> para </w:t>
      </w:r>
      <w:r w:rsidR="00E87E26" w:rsidRPr="006E4BE4">
        <w:rPr>
          <w:rFonts w:ascii="Montserrat" w:hAnsi="Montserrat"/>
          <w:szCs w:val="18"/>
        </w:rPr>
        <w:t xml:space="preserve">integrar </w:t>
      </w:r>
      <w:r w:rsidR="005B7354" w:rsidRPr="006E4BE4">
        <w:rPr>
          <w:rFonts w:ascii="Montserrat" w:hAnsi="Montserrat"/>
          <w:szCs w:val="18"/>
        </w:rPr>
        <w:t xml:space="preserve">la información de </w:t>
      </w:r>
      <w:r w:rsidR="00D760B2" w:rsidRPr="006E4BE4">
        <w:rPr>
          <w:rFonts w:ascii="Montserrat" w:hAnsi="Montserrat"/>
          <w:szCs w:val="18"/>
        </w:rPr>
        <w:t>los GD</w:t>
      </w:r>
      <w:r w:rsidR="00E87E26" w:rsidRPr="006E4BE4">
        <w:rPr>
          <w:rFonts w:ascii="Montserrat" w:hAnsi="Montserrat"/>
          <w:szCs w:val="18"/>
        </w:rPr>
        <w:t xml:space="preserve"> </w:t>
      </w:r>
      <w:r w:rsidR="005B7354" w:rsidRPr="006E4BE4">
        <w:rPr>
          <w:rFonts w:ascii="Montserrat" w:hAnsi="Montserrat"/>
          <w:szCs w:val="18"/>
        </w:rPr>
        <w:t xml:space="preserve">que </w:t>
      </w:r>
      <w:r w:rsidR="00484F03" w:rsidRPr="006E4BE4">
        <w:rPr>
          <w:rFonts w:ascii="Montserrat" w:hAnsi="Montserrat"/>
          <w:szCs w:val="18"/>
        </w:rPr>
        <w:t>se incorpor</w:t>
      </w:r>
      <w:r w:rsidR="00F005DA" w:rsidRPr="006E4BE4">
        <w:rPr>
          <w:rFonts w:ascii="Montserrat" w:hAnsi="Montserrat"/>
          <w:szCs w:val="18"/>
        </w:rPr>
        <w:t>an</w:t>
      </w:r>
      <w:r w:rsidR="0047250F" w:rsidRPr="006E4BE4">
        <w:rPr>
          <w:rFonts w:ascii="Montserrat" w:hAnsi="Montserrat"/>
          <w:szCs w:val="18"/>
        </w:rPr>
        <w:t xml:space="preserve"> a la cobertura por primera vez</w:t>
      </w:r>
      <w:r w:rsidR="009C626B" w:rsidRPr="006E4BE4">
        <w:rPr>
          <w:rFonts w:ascii="Montserrat" w:hAnsi="Montserrat"/>
          <w:szCs w:val="18"/>
        </w:rPr>
        <w:t>. En estos casos, s</w:t>
      </w:r>
      <w:r w:rsidR="005B7354" w:rsidRPr="006E4BE4">
        <w:rPr>
          <w:rFonts w:ascii="Montserrat" w:hAnsi="Montserrat"/>
          <w:szCs w:val="18"/>
        </w:rPr>
        <w:t>e debe</w:t>
      </w:r>
      <w:r w:rsidR="009C626B" w:rsidRPr="006E4BE4">
        <w:rPr>
          <w:rFonts w:ascii="Montserrat" w:hAnsi="Montserrat"/>
          <w:szCs w:val="18"/>
        </w:rPr>
        <w:t>rá</w:t>
      </w:r>
      <w:r w:rsidR="005B7354" w:rsidRPr="006E4BE4">
        <w:rPr>
          <w:rFonts w:ascii="Montserrat" w:hAnsi="Montserrat"/>
          <w:szCs w:val="18"/>
        </w:rPr>
        <w:t xml:space="preserve"> considerar su ubicación en </w:t>
      </w:r>
      <w:r w:rsidR="00E87E26" w:rsidRPr="006E4BE4">
        <w:rPr>
          <w:rFonts w:ascii="Montserrat" w:hAnsi="Montserrat"/>
          <w:szCs w:val="18"/>
        </w:rPr>
        <w:t>localidades de alt</w:t>
      </w:r>
      <w:r w:rsidR="0047250F" w:rsidRPr="006E4BE4">
        <w:rPr>
          <w:rFonts w:ascii="Montserrat" w:hAnsi="Montserrat"/>
          <w:szCs w:val="18"/>
        </w:rPr>
        <w:t xml:space="preserve">a y </w:t>
      </w:r>
      <w:r w:rsidR="000F0E21" w:rsidRPr="006E4BE4">
        <w:rPr>
          <w:rFonts w:ascii="Montserrat" w:hAnsi="Montserrat"/>
          <w:szCs w:val="18"/>
        </w:rPr>
        <w:t>muy alt</w:t>
      </w:r>
      <w:r w:rsidR="0047250F" w:rsidRPr="006E4BE4">
        <w:rPr>
          <w:rFonts w:ascii="Montserrat" w:hAnsi="Montserrat"/>
          <w:szCs w:val="18"/>
        </w:rPr>
        <w:t>a</w:t>
      </w:r>
      <w:r w:rsidR="000F0E21" w:rsidRPr="006E4BE4">
        <w:rPr>
          <w:rFonts w:ascii="Montserrat" w:hAnsi="Montserrat"/>
          <w:szCs w:val="18"/>
        </w:rPr>
        <w:t xml:space="preserve"> marginación</w:t>
      </w:r>
      <w:r w:rsidR="00D77A60" w:rsidRPr="006E4BE4">
        <w:rPr>
          <w:rFonts w:ascii="Montserrat" w:hAnsi="Montserrat"/>
          <w:szCs w:val="18"/>
        </w:rPr>
        <w:t xml:space="preserve"> definidas </w:t>
      </w:r>
      <w:r w:rsidR="00EC0393" w:rsidRPr="006E4BE4">
        <w:rPr>
          <w:rFonts w:ascii="Montserrat" w:hAnsi="Montserrat"/>
          <w:szCs w:val="18"/>
        </w:rPr>
        <w:t>por</w:t>
      </w:r>
      <w:r w:rsidR="00D77A60" w:rsidRPr="006E4BE4">
        <w:rPr>
          <w:rFonts w:ascii="Montserrat" w:hAnsi="Montserrat"/>
          <w:szCs w:val="18"/>
        </w:rPr>
        <w:t xml:space="preserve"> CONAPO 2010</w:t>
      </w:r>
      <w:r w:rsidR="00904613" w:rsidRPr="006E4BE4">
        <w:rPr>
          <w:rFonts w:ascii="Montserrat" w:hAnsi="Montserrat"/>
          <w:szCs w:val="18"/>
        </w:rPr>
        <w:t>; si alguna localidad</w:t>
      </w:r>
      <w:r w:rsidR="00A30D4E" w:rsidRPr="006E4BE4">
        <w:rPr>
          <w:rFonts w:ascii="Montserrat" w:hAnsi="Montserrat"/>
          <w:szCs w:val="18"/>
        </w:rPr>
        <w:t xml:space="preserve"> no</w:t>
      </w:r>
      <w:r w:rsidR="00D77A60" w:rsidRPr="006E4BE4">
        <w:rPr>
          <w:rFonts w:ascii="Montserrat" w:hAnsi="Montserrat"/>
          <w:szCs w:val="18"/>
        </w:rPr>
        <w:t xml:space="preserve"> apare</w:t>
      </w:r>
      <w:r w:rsidR="00904613" w:rsidRPr="006E4BE4">
        <w:rPr>
          <w:rFonts w:ascii="Montserrat" w:hAnsi="Montserrat"/>
          <w:szCs w:val="18"/>
        </w:rPr>
        <w:t>ciera</w:t>
      </w:r>
      <w:r w:rsidR="00D77A60" w:rsidRPr="006E4BE4">
        <w:rPr>
          <w:rFonts w:ascii="Montserrat" w:hAnsi="Montserrat"/>
          <w:szCs w:val="18"/>
        </w:rPr>
        <w:t xml:space="preserve"> en </w:t>
      </w:r>
      <w:r w:rsidR="00B554AB" w:rsidRPr="006E4BE4">
        <w:rPr>
          <w:rFonts w:ascii="Montserrat" w:hAnsi="Montserrat"/>
          <w:szCs w:val="18"/>
        </w:rPr>
        <w:t>el</w:t>
      </w:r>
      <w:r w:rsidR="00D77A60" w:rsidRPr="006E4BE4">
        <w:rPr>
          <w:rFonts w:ascii="Montserrat" w:hAnsi="Montserrat"/>
          <w:szCs w:val="18"/>
        </w:rPr>
        <w:t xml:space="preserve"> catálogo</w:t>
      </w:r>
      <w:r w:rsidR="009C626B" w:rsidRPr="006E4BE4">
        <w:rPr>
          <w:rFonts w:ascii="Montserrat" w:hAnsi="Montserrat"/>
          <w:szCs w:val="18"/>
        </w:rPr>
        <w:t>,</w:t>
      </w:r>
      <w:r w:rsidR="00A30D4E" w:rsidRPr="006E4BE4">
        <w:rPr>
          <w:rFonts w:ascii="Montserrat" w:hAnsi="Montserrat"/>
          <w:szCs w:val="18"/>
        </w:rPr>
        <w:t xml:space="preserve"> podrá </w:t>
      </w:r>
      <w:r w:rsidR="00E64784" w:rsidRPr="006E4BE4">
        <w:rPr>
          <w:rFonts w:ascii="Montserrat" w:hAnsi="Montserrat"/>
          <w:szCs w:val="18"/>
        </w:rPr>
        <w:t>integrarse al</w:t>
      </w:r>
      <w:r w:rsidR="00A30D4E" w:rsidRPr="006E4BE4">
        <w:rPr>
          <w:rFonts w:ascii="Montserrat" w:hAnsi="Montserrat"/>
          <w:szCs w:val="18"/>
        </w:rPr>
        <w:t xml:space="preserve"> PSBC </w:t>
      </w:r>
      <w:r w:rsidR="009C626B" w:rsidRPr="006E4BE4">
        <w:rPr>
          <w:rFonts w:ascii="Montserrat" w:hAnsi="Montserrat"/>
          <w:szCs w:val="18"/>
        </w:rPr>
        <w:t>siempre y cuando</w:t>
      </w:r>
      <w:r w:rsidR="00D77A60" w:rsidRPr="006E4BE4">
        <w:rPr>
          <w:rFonts w:ascii="Montserrat" w:hAnsi="Montserrat"/>
          <w:szCs w:val="18"/>
        </w:rPr>
        <w:t xml:space="preserve"> </w:t>
      </w:r>
      <w:r w:rsidR="006E4BE4">
        <w:rPr>
          <w:rFonts w:ascii="Montserrat" w:hAnsi="Montserrat"/>
          <w:szCs w:val="18"/>
        </w:rPr>
        <w:t>esté</w:t>
      </w:r>
      <w:r w:rsidR="00EC0393" w:rsidRPr="006E4BE4">
        <w:rPr>
          <w:rFonts w:ascii="Montserrat" w:hAnsi="Montserrat"/>
          <w:szCs w:val="18"/>
        </w:rPr>
        <w:t xml:space="preserve"> ubicad</w:t>
      </w:r>
      <w:r w:rsidR="0014335C">
        <w:rPr>
          <w:rFonts w:ascii="Montserrat" w:hAnsi="Montserrat"/>
          <w:szCs w:val="18"/>
        </w:rPr>
        <w:t>a</w:t>
      </w:r>
      <w:r w:rsidR="00EC0393" w:rsidRPr="006E4BE4">
        <w:rPr>
          <w:rFonts w:ascii="Montserrat" w:hAnsi="Montserrat"/>
          <w:szCs w:val="18"/>
        </w:rPr>
        <w:t xml:space="preserve"> en AGEBS urbanos de alta y muy alta marginación, definidos por CONAPO 2010</w:t>
      </w:r>
      <w:r w:rsidR="0089189D" w:rsidRPr="006E4BE4">
        <w:rPr>
          <w:rFonts w:ascii="Montserrat" w:hAnsi="Montserrat"/>
          <w:szCs w:val="18"/>
        </w:rPr>
        <w:t xml:space="preserve"> (sólo en caso de estar en localidades urbanas)</w:t>
      </w:r>
      <w:r w:rsidR="00EC0393" w:rsidRPr="006E4BE4">
        <w:rPr>
          <w:rFonts w:ascii="Montserrat" w:hAnsi="Montserrat"/>
          <w:szCs w:val="18"/>
        </w:rPr>
        <w:t>.</w:t>
      </w:r>
      <w:r w:rsidR="00EC0393">
        <w:rPr>
          <w:rStyle w:val="Refdenotaalpie"/>
          <w:rFonts w:ascii="Montserrat" w:hAnsi="Montserrat"/>
          <w:szCs w:val="18"/>
        </w:rPr>
        <w:footnoteReference w:id="1"/>
      </w:r>
    </w:p>
    <w:p w14:paraId="76A5DF55" w14:textId="09E0C4AE" w:rsidR="00F02BC3" w:rsidRPr="00EF01F8" w:rsidRDefault="00F02BC3" w:rsidP="00EF01F8">
      <w:pPr>
        <w:spacing w:after="120" w:line="240" w:lineRule="auto"/>
        <w:jc w:val="both"/>
        <w:rPr>
          <w:rFonts w:ascii="Montserrat" w:eastAsia="Times New Roman" w:hAnsi="Montserrat" w:cs="Arial"/>
          <w:b/>
          <w:i/>
          <w:sz w:val="18"/>
          <w:szCs w:val="18"/>
          <w:lang w:eastAsia="es-MX"/>
        </w:rPr>
      </w:pPr>
      <w:r w:rsidRPr="00EF01F8">
        <w:rPr>
          <w:rFonts w:ascii="Montserrat" w:eastAsia="Times New Roman" w:hAnsi="Montserrat" w:cs="Arial"/>
          <w:b/>
          <w:i/>
          <w:sz w:val="18"/>
          <w:szCs w:val="18"/>
          <w:lang w:eastAsia="es-MX"/>
        </w:rPr>
        <w:t>Para la planeación de la cobertura 202</w:t>
      </w:r>
      <w:r w:rsidR="006E4BE4">
        <w:rPr>
          <w:rFonts w:ascii="Montserrat" w:eastAsia="Times New Roman" w:hAnsi="Montserrat" w:cs="Arial"/>
          <w:b/>
          <w:i/>
          <w:sz w:val="18"/>
          <w:szCs w:val="18"/>
          <w:lang w:eastAsia="es-MX"/>
        </w:rPr>
        <w:t>1</w:t>
      </w:r>
      <w:r w:rsidRPr="00EF01F8">
        <w:rPr>
          <w:rFonts w:ascii="Montserrat" w:eastAsia="Times New Roman" w:hAnsi="Montserrat" w:cs="Arial"/>
          <w:b/>
          <w:i/>
          <w:sz w:val="18"/>
          <w:szCs w:val="18"/>
          <w:lang w:eastAsia="es-MX"/>
        </w:rPr>
        <w:t xml:space="preserve"> se deberá tener en cuenta lo siguiente:</w:t>
      </w:r>
    </w:p>
    <w:p w14:paraId="5475BCB5" w14:textId="0217FDF9" w:rsidR="003B74B0" w:rsidRDefault="009C2782" w:rsidP="0026328B">
      <w:pPr>
        <w:pStyle w:val="Texto"/>
        <w:numPr>
          <w:ilvl w:val="0"/>
          <w:numId w:val="2"/>
        </w:numPr>
        <w:spacing w:after="240" w:line="240" w:lineRule="auto"/>
        <w:rPr>
          <w:rFonts w:ascii="Montserrat" w:hAnsi="Montserrat"/>
          <w:szCs w:val="18"/>
        </w:rPr>
      </w:pPr>
      <w:r w:rsidRPr="003B74B0">
        <w:rPr>
          <w:rFonts w:ascii="Montserrat" w:hAnsi="Montserrat"/>
          <w:szCs w:val="18"/>
        </w:rPr>
        <w:t xml:space="preserve">La existencia de un recurso presupuestal asignado por el SEDIF, una red de </w:t>
      </w:r>
      <w:proofErr w:type="spellStart"/>
      <w:r w:rsidRPr="003B74B0">
        <w:rPr>
          <w:rFonts w:ascii="Montserrat" w:hAnsi="Montserrat"/>
          <w:szCs w:val="18"/>
        </w:rPr>
        <w:t>promotoría</w:t>
      </w:r>
      <w:proofErr w:type="spellEnd"/>
      <w:r w:rsidRPr="003B74B0">
        <w:rPr>
          <w:rFonts w:ascii="Montserrat" w:hAnsi="Montserrat"/>
          <w:szCs w:val="18"/>
        </w:rPr>
        <w:t xml:space="preserve"> y capacidad operativa, así como coordinación con instituciones y municipios.</w:t>
      </w:r>
    </w:p>
    <w:p w14:paraId="6D76F566" w14:textId="07B12FE3" w:rsidR="00D53A09" w:rsidRDefault="00D53A09">
      <w:pPr>
        <w:rPr>
          <w:rFonts w:ascii="Montserrat" w:eastAsia="Times New Roman" w:hAnsi="Montserrat" w:cs="Arial"/>
          <w:sz w:val="18"/>
          <w:szCs w:val="18"/>
          <w:lang w:val="es-ES" w:eastAsia="es-MX"/>
        </w:rPr>
      </w:pPr>
      <w:r>
        <w:rPr>
          <w:rFonts w:ascii="Montserrat" w:hAnsi="Montserrat"/>
          <w:szCs w:val="18"/>
        </w:rPr>
        <w:br w:type="page"/>
      </w:r>
    </w:p>
    <w:p w14:paraId="3386DC2D" w14:textId="57B9737A" w:rsidR="00D53A09" w:rsidRDefault="00D53A09" w:rsidP="00D53A09">
      <w:pPr>
        <w:pStyle w:val="Texto"/>
        <w:spacing w:after="240" w:line="240" w:lineRule="auto"/>
        <w:ind w:left="360" w:firstLine="0"/>
        <w:rPr>
          <w:rFonts w:ascii="Montserrat" w:hAnsi="Montserrat"/>
          <w:szCs w:val="18"/>
        </w:rPr>
      </w:pPr>
    </w:p>
    <w:p w14:paraId="008FF3F4" w14:textId="77777777" w:rsidR="00D53A09" w:rsidRPr="00277851" w:rsidRDefault="00D53A09" w:rsidP="00D53A09">
      <w:pPr>
        <w:pStyle w:val="Texto"/>
        <w:spacing w:after="240" w:line="240" w:lineRule="auto"/>
        <w:ind w:left="360" w:firstLine="0"/>
        <w:rPr>
          <w:rFonts w:ascii="Montserrat" w:hAnsi="Montserrat"/>
          <w:szCs w:val="18"/>
        </w:rPr>
      </w:pPr>
    </w:p>
    <w:p w14:paraId="43D55D45" w14:textId="01546AB7" w:rsidR="009C2782" w:rsidRPr="003B74B0" w:rsidRDefault="009C2782" w:rsidP="0026328B">
      <w:pPr>
        <w:pStyle w:val="Texto"/>
        <w:numPr>
          <w:ilvl w:val="0"/>
          <w:numId w:val="2"/>
        </w:numPr>
        <w:spacing w:after="240" w:line="240" w:lineRule="auto"/>
        <w:rPr>
          <w:rFonts w:ascii="Montserrat" w:hAnsi="Montserrat"/>
          <w:szCs w:val="18"/>
        </w:rPr>
      </w:pPr>
      <w:r w:rsidRPr="003B74B0">
        <w:rPr>
          <w:rFonts w:ascii="Montserrat" w:hAnsi="Montserrat"/>
          <w:szCs w:val="18"/>
        </w:rPr>
        <w:t xml:space="preserve">Todos los GD a beneficiar con recurso de Ramo </w:t>
      </w:r>
      <w:r w:rsidR="006E4BE4">
        <w:rPr>
          <w:rFonts w:ascii="Montserrat" w:hAnsi="Montserrat"/>
          <w:szCs w:val="18"/>
        </w:rPr>
        <w:t>33</w:t>
      </w:r>
      <w:r w:rsidRPr="003B74B0">
        <w:rPr>
          <w:rFonts w:ascii="Montserrat" w:hAnsi="Montserrat"/>
          <w:szCs w:val="18"/>
        </w:rPr>
        <w:t xml:space="preserve"> deberán contar con Acta Constitutiva</w:t>
      </w:r>
      <w:r w:rsidR="00EF01F8">
        <w:rPr>
          <w:rFonts w:ascii="Montserrat" w:hAnsi="Montserrat"/>
          <w:szCs w:val="18"/>
        </w:rPr>
        <w:t>,</w:t>
      </w:r>
      <w:r w:rsidR="003B74B0" w:rsidRPr="003B74B0">
        <w:rPr>
          <w:rFonts w:ascii="Montserrat" w:hAnsi="Montserrat"/>
          <w:szCs w:val="18"/>
        </w:rPr>
        <w:t xml:space="preserve"> Diagnóstico Participativo</w:t>
      </w:r>
      <w:r w:rsidR="00B925CE">
        <w:rPr>
          <w:rFonts w:ascii="Montserrat" w:hAnsi="Montserrat"/>
          <w:szCs w:val="18"/>
        </w:rPr>
        <w:t xml:space="preserve"> y Programa de Trabajo Comunitario</w:t>
      </w:r>
      <w:r w:rsidR="00277851">
        <w:rPr>
          <w:rFonts w:ascii="Montserrat" w:hAnsi="Montserrat"/>
          <w:szCs w:val="18"/>
        </w:rPr>
        <w:t>.</w:t>
      </w:r>
      <w:r w:rsidR="003B74B0" w:rsidRPr="003B74B0">
        <w:rPr>
          <w:rFonts w:ascii="Montserrat" w:hAnsi="Montserrat"/>
          <w:szCs w:val="18"/>
        </w:rPr>
        <w:t xml:space="preserve"> </w:t>
      </w:r>
    </w:p>
    <w:p w14:paraId="0098BAEE" w14:textId="20E695F8" w:rsidR="00EF01F8" w:rsidRPr="00EF01F8" w:rsidRDefault="00EF01F8" w:rsidP="0026328B">
      <w:pPr>
        <w:pStyle w:val="Texto"/>
        <w:numPr>
          <w:ilvl w:val="0"/>
          <w:numId w:val="2"/>
        </w:numPr>
        <w:spacing w:after="240" w:line="240" w:lineRule="auto"/>
        <w:rPr>
          <w:rFonts w:ascii="Montserrat" w:hAnsi="Montserrat"/>
          <w:szCs w:val="18"/>
        </w:rPr>
      </w:pPr>
      <w:r w:rsidRPr="00277851">
        <w:rPr>
          <w:rFonts w:ascii="Montserrat" w:hAnsi="Montserrat"/>
          <w:szCs w:val="18"/>
        </w:rPr>
        <w:t>Los GD de apertura</w:t>
      </w:r>
      <w:r w:rsidR="008A47CD">
        <w:rPr>
          <w:rFonts w:ascii="Montserrat" w:hAnsi="Montserrat"/>
          <w:szCs w:val="18"/>
        </w:rPr>
        <w:t xml:space="preserve"> </w:t>
      </w:r>
      <w:r>
        <w:rPr>
          <w:rFonts w:ascii="Montserrat" w:hAnsi="Montserrat"/>
          <w:szCs w:val="18"/>
        </w:rPr>
        <w:t xml:space="preserve">que </w:t>
      </w:r>
      <w:r w:rsidRPr="00277851">
        <w:rPr>
          <w:rFonts w:ascii="Montserrat" w:hAnsi="Montserrat"/>
          <w:szCs w:val="18"/>
        </w:rPr>
        <w:t xml:space="preserve">aún no hayan concluido el proceso de planeación participativa </w:t>
      </w:r>
      <w:r w:rsidR="008A47CD">
        <w:rPr>
          <w:rFonts w:ascii="Montserrat" w:hAnsi="Montserrat"/>
          <w:szCs w:val="18"/>
        </w:rPr>
        <w:t>podrán ser incorporados en la plantilla especificando</w:t>
      </w:r>
      <w:r w:rsidRPr="00277851">
        <w:rPr>
          <w:rFonts w:ascii="Montserrat" w:hAnsi="Montserrat"/>
          <w:szCs w:val="18"/>
        </w:rPr>
        <w:t xml:space="preserve"> cuándo se llevará a cabo la conclusión de ese proceso en las columnas de fechas de inicio y término </w:t>
      </w:r>
      <w:r>
        <w:rPr>
          <w:rFonts w:ascii="Montserrat" w:hAnsi="Montserrat"/>
          <w:szCs w:val="18"/>
        </w:rPr>
        <w:t>del Diagnóstico Participativo y</w:t>
      </w:r>
      <w:r w:rsidR="008A47CD">
        <w:rPr>
          <w:rFonts w:ascii="Montserrat" w:hAnsi="Montserrat"/>
          <w:szCs w:val="18"/>
        </w:rPr>
        <w:t xml:space="preserve"> Programa de T</w:t>
      </w:r>
      <w:r w:rsidRPr="00277851">
        <w:rPr>
          <w:rFonts w:ascii="Montserrat" w:hAnsi="Montserrat"/>
          <w:szCs w:val="18"/>
        </w:rPr>
        <w:t xml:space="preserve">rabajo Comunitario, </w:t>
      </w:r>
      <w:r w:rsidR="008A47CD">
        <w:rPr>
          <w:rFonts w:ascii="Montserrat" w:hAnsi="Montserrat"/>
          <w:szCs w:val="18"/>
        </w:rPr>
        <w:t>sin embargo</w:t>
      </w:r>
      <w:r>
        <w:rPr>
          <w:rFonts w:ascii="Montserrat" w:hAnsi="Montserrat"/>
          <w:szCs w:val="18"/>
        </w:rPr>
        <w:t xml:space="preserve"> no podrán acceder al recurso de Ramo </w:t>
      </w:r>
      <w:r w:rsidR="006E4BE4">
        <w:rPr>
          <w:rFonts w:ascii="Montserrat" w:hAnsi="Montserrat"/>
          <w:szCs w:val="18"/>
        </w:rPr>
        <w:t>33</w:t>
      </w:r>
      <w:r>
        <w:rPr>
          <w:rFonts w:ascii="Montserrat" w:hAnsi="Montserrat"/>
          <w:szCs w:val="18"/>
        </w:rPr>
        <w:t>.</w:t>
      </w:r>
    </w:p>
    <w:p w14:paraId="6B680105" w14:textId="607847E5" w:rsidR="00F02BC3" w:rsidRPr="00277851" w:rsidRDefault="00F02BC3" w:rsidP="0026328B">
      <w:pPr>
        <w:pStyle w:val="Texto"/>
        <w:numPr>
          <w:ilvl w:val="0"/>
          <w:numId w:val="2"/>
        </w:numPr>
        <w:spacing w:after="240" w:line="240" w:lineRule="auto"/>
        <w:rPr>
          <w:rFonts w:ascii="Montserrat" w:hAnsi="Montserrat"/>
          <w:szCs w:val="18"/>
        </w:rPr>
      </w:pPr>
      <w:r w:rsidRPr="002827A8">
        <w:rPr>
          <w:rFonts w:ascii="Montserrat" w:hAnsi="Montserrat"/>
          <w:szCs w:val="18"/>
        </w:rPr>
        <w:t xml:space="preserve">Para la inclusión de GD </w:t>
      </w:r>
      <w:r w:rsidR="0014335C">
        <w:rPr>
          <w:rFonts w:ascii="Montserrat" w:hAnsi="Montserrat"/>
          <w:szCs w:val="18"/>
        </w:rPr>
        <w:t>que no se encuentren en la lista de cobertura de cierre 2020,</w:t>
      </w:r>
      <w:r w:rsidRPr="002827A8">
        <w:rPr>
          <w:rFonts w:ascii="Montserrat" w:hAnsi="Montserrat"/>
          <w:szCs w:val="18"/>
        </w:rPr>
        <w:t xml:space="preserve"> agregar los datos que se solicitan en la tabla a excepción del ID (la primera columna), éste será asignado por SNDIF. Consultar la base de datos de CONAPO 2010 para asignar las claves y grados de marginación de las localidades.</w:t>
      </w:r>
      <w:r w:rsidRPr="00277851">
        <w:rPr>
          <w:rFonts w:ascii="Montserrat" w:hAnsi="Montserrat"/>
          <w:szCs w:val="18"/>
        </w:rPr>
        <w:t xml:space="preserve"> </w:t>
      </w:r>
    </w:p>
    <w:p w14:paraId="563157B8" w14:textId="77777777" w:rsidR="00F02BC3" w:rsidRPr="00EF01F8" w:rsidRDefault="00F02BC3" w:rsidP="0026328B">
      <w:pPr>
        <w:pStyle w:val="Texto"/>
        <w:numPr>
          <w:ilvl w:val="0"/>
          <w:numId w:val="2"/>
        </w:numPr>
        <w:spacing w:after="240" w:line="240" w:lineRule="auto"/>
        <w:rPr>
          <w:rFonts w:ascii="Montserrat" w:hAnsi="Montserrat"/>
          <w:szCs w:val="18"/>
        </w:rPr>
      </w:pPr>
      <w:r w:rsidRPr="009F2EDB">
        <w:rPr>
          <w:rFonts w:ascii="Montserrat" w:hAnsi="Montserrat"/>
          <w:szCs w:val="18"/>
        </w:rPr>
        <w:t>No modificar por ningún motivo las celdas pre llenadas, registrar los datos solicitados en las demás columnas.</w:t>
      </w:r>
    </w:p>
    <w:p w14:paraId="3DFF0044" w14:textId="01B4E854" w:rsidR="009C2782" w:rsidRPr="002827A8" w:rsidRDefault="009C2782" w:rsidP="0026328B">
      <w:pPr>
        <w:pStyle w:val="Texto"/>
        <w:numPr>
          <w:ilvl w:val="0"/>
          <w:numId w:val="2"/>
        </w:numPr>
        <w:spacing w:after="240" w:line="240" w:lineRule="auto"/>
        <w:rPr>
          <w:rFonts w:ascii="Montserrat" w:hAnsi="Montserrat"/>
          <w:szCs w:val="18"/>
        </w:rPr>
      </w:pPr>
      <w:r w:rsidRPr="002827A8">
        <w:rPr>
          <w:rFonts w:ascii="Montserrat" w:hAnsi="Montserrat"/>
          <w:szCs w:val="18"/>
        </w:rPr>
        <w:t>Enviar</w:t>
      </w:r>
      <w:r w:rsidR="003E7B3B">
        <w:rPr>
          <w:rFonts w:ascii="Montserrat" w:hAnsi="Montserrat"/>
          <w:szCs w:val="18"/>
        </w:rPr>
        <w:t xml:space="preserve"> el cuadro 1.</w:t>
      </w:r>
      <w:r w:rsidR="00F13719">
        <w:rPr>
          <w:rFonts w:ascii="Montserrat" w:hAnsi="Montserrat"/>
          <w:szCs w:val="18"/>
        </w:rPr>
        <w:t xml:space="preserve"> </w:t>
      </w:r>
      <w:r w:rsidR="0014335C">
        <w:rPr>
          <w:rFonts w:ascii="Montserrat" w:hAnsi="Montserrat"/>
          <w:szCs w:val="18"/>
        </w:rPr>
        <w:t xml:space="preserve">Focalización y </w:t>
      </w:r>
      <w:r w:rsidR="003E7B3B">
        <w:rPr>
          <w:rFonts w:ascii="Montserrat" w:hAnsi="Montserrat"/>
          <w:szCs w:val="18"/>
        </w:rPr>
        <w:t>Cobertura</w:t>
      </w:r>
      <w:r w:rsidRPr="002827A8">
        <w:rPr>
          <w:rFonts w:ascii="Montserrat" w:hAnsi="Montserrat"/>
          <w:szCs w:val="18"/>
        </w:rPr>
        <w:t xml:space="preserve"> adjunt</w:t>
      </w:r>
      <w:r w:rsidR="003E7B3B">
        <w:rPr>
          <w:rFonts w:ascii="Montserrat" w:hAnsi="Montserrat"/>
          <w:szCs w:val="18"/>
        </w:rPr>
        <w:t>o</w:t>
      </w:r>
      <w:r w:rsidRPr="002827A8">
        <w:rPr>
          <w:rFonts w:ascii="Montserrat" w:hAnsi="Montserrat"/>
          <w:szCs w:val="18"/>
        </w:rPr>
        <w:t xml:space="preserve"> al PASBIC 202</w:t>
      </w:r>
      <w:r w:rsidR="006E4BE4">
        <w:rPr>
          <w:rFonts w:ascii="Montserrat" w:hAnsi="Montserrat"/>
          <w:szCs w:val="18"/>
        </w:rPr>
        <w:t>1</w:t>
      </w:r>
      <w:r w:rsidRPr="002827A8">
        <w:rPr>
          <w:rFonts w:ascii="Montserrat" w:hAnsi="Montserrat"/>
          <w:szCs w:val="18"/>
        </w:rPr>
        <w:t>, en archivo de Excel.</w:t>
      </w:r>
    </w:p>
    <w:p w14:paraId="7ABA030C" w14:textId="77777777" w:rsidR="009C2782" w:rsidRDefault="009C2782" w:rsidP="009C2782">
      <w:pPr>
        <w:spacing w:after="0" w:line="240" w:lineRule="auto"/>
        <w:jc w:val="both"/>
        <w:rPr>
          <w:rFonts w:ascii="Montserrat" w:eastAsia="Times New Roman" w:hAnsi="Montserrat" w:cs="Arial"/>
          <w:i/>
          <w:sz w:val="18"/>
          <w:szCs w:val="18"/>
          <w:lang w:eastAsia="es-MX"/>
        </w:rPr>
      </w:pPr>
    </w:p>
    <w:p w14:paraId="4D13D51A" w14:textId="6274721F" w:rsidR="003E7B3B" w:rsidRDefault="006E4BE4" w:rsidP="009C2782">
      <w:pPr>
        <w:spacing w:after="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>
        <w:rPr>
          <w:rFonts w:ascii="Montserrat" w:eastAsia="Times New Roman" w:hAnsi="Montserrat" w:cs="Arial"/>
          <w:sz w:val="18"/>
          <w:szCs w:val="18"/>
          <w:lang w:eastAsia="es-MX"/>
        </w:rPr>
        <w:t>Las i</w:t>
      </w:r>
      <w:r w:rsidR="003E7B3B" w:rsidRPr="003E7B3B">
        <w:rPr>
          <w:rFonts w:ascii="Montserrat" w:eastAsia="Times New Roman" w:hAnsi="Montserrat" w:cs="Arial"/>
          <w:sz w:val="18"/>
          <w:szCs w:val="18"/>
          <w:lang w:eastAsia="es-MX"/>
        </w:rPr>
        <w:t>ndica</w:t>
      </w:r>
      <w:r w:rsidR="003E7B3B" w:rsidRPr="00947FA5">
        <w:rPr>
          <w:rFonts w:ascii="Montserrat" w:eastAsia="Times New Roman" w:hAnsi="Montserrat" w:cs="Arial"/>
          <w:sz w:val="18"/>
          <w:szCs w:val="18"/>
          <w:lang w:eastAsia="es-MX"/>
        </w:rPr>
        <w:t xml:space="preserve">ciones para el llenado del </w:t>
      </w:r>
      <w:r w:rsidR="003E7B3B" w:rsidRPr="00947FA5">
        <w:rPr>
          <w:rFonts w:ascii="Montserrat" w:eastAsia="Times New Roman" w:hAnsi="Montserrat" w:cs="Arial"/>
          <w:b/>
          <w:i/>
          <w:sz w:val="18"/>
          <w:szCs w:val="18"/>
          <w:lang w:eastAsia="es-MX"/>
        </w:rPr>
        <w:t xml:space="preserve">Cuadro 1. </w:t>
      </w:r>
      <w:r>
        <w:rPr>
          <w:rFonts w:ascii="Montserrat" w:eastAsia="Times New Roman" w:hAnsi="Montserrat" w:cs="Arial"/>
          <w:b/>
          <w:i/>
          <w:sz w:val="18"/>
          <w:szCs w:val="18"/>
          <w:lang w:eastAsia="es-MX"/>
        </w:rPr>
        <w:t xml:space="preserve">Focalización y </w:t>
      </w:r>
      <w:r w:rsidR="003E7B3B" w:rsidRPr="00947FA5">
        <w:rPr>
          <w:rFonts w:ascii="Montserrat" w:eastAsia="Times New Roman" w:hAnsi="Montserrat" w:cs="Arial"/>
          <w:b/>
          <w:i/>
          <w:sz w:val="18"/>
          <w:szCs w:val="18"/>
          <w:lang w:eastAsia="es-MX"/>
        </w:rPr>
        <w:t>Cobertura</w:t>
      </w:r>
      <w:r w:rsidRPr="000D266E">
        <w:rPr>
          <w:rFonts w:ascii="Montserrat" w:eastAsia="Times New Roman" w:hAnsi="Montserrat" w:cs="Arial"/>
          <w:sz w:val="18"/>
          <w:szCs w:val="18"/>
          <w:lang w:eastAsia="es-MX"/>
        </w:rPr>
        <w:t xml:space="preserve"> </w:t>
      </w:r>
      <w:r w:rsidR="000D266E" w:rsidRPr="000D266E">
        <w:rPr>
          <w:rFonts w:ascii="Montserrat" w:eastAsia="Times New Roman" w:hAnsi="Montserrat" w:cs="Arial"/>
          <w:sz w:val="18"/>
          <w:szCs w:val="18"/>
          <w:lang w:eastAsia="es-MX"/>
        </w:rPr>
        <w:t>se encuentran in</w:t>
      </w:r>
      <w:r w:rsidR="0014335C">
        <w:rPr>
          <w:rFonts w:ascii="Montserrat" w:eastAsia="Times New Roman" w:hAnsi="Montserrat" w:cs="Arial"/>
          <w:sz w:val="18"/>
          <w:szCs w:val="18"/>
          <w:lang w:eastAsia="es-MX"/>
        </w:rPr>
        <w:t xml:space="preserve">cluidas en la plantilla </w:t>
      </w:r>
      <w:r w:rsidR="00940975">
        <w:rPr>
          <w:rFonts w:ascii="Montserrat" w:eastAsia="Times New Roman" w:hAnsi="Montserrat" w:cs="Arial"/>
          <w:sz w:val="18"/>
          <w:szCs w:val="18"/>
          <w:lang w:eastAsia="es-MX"/>
        </w:rPr>
        <w:t xml:space="preserve">que se enviará </w:t>
      </w:r>
      <w:r w:rsidR="0014335C">
        <w:rPr>
          <w:rFonts w:ascii="Montserrat" w:eastAsia="Times New Roman" w:hAnsi="Montserrat" w:cs="Arial"/>
          <w:sz w:val="18"/>
          <w:szCs w:val="18"/>
          <w:lang w:eastAsia="es-MX"/>
        </w:rPr>
        <w:t>al SEDIF</w:t>
      </w:r>
      <w:r w:rsidR="000D266E">
        <w:rPr>
          <w:rFonts w:ascii="Montserrat" w:eastAsia="Times New Roman" w:hAnsi="Montserrat" w:cs="Arial"/>
          <w:sz w:val="18"/>
          <w:szCs w:val="18"/>
          <w:lang w:eastAsia="es-MX"/>
        </w:rPr>
        <w:t>.</w:t>
      </w:r>
    </w:p>
    <w:p w14:paraId="144198F7" w14:textId="77777777" w:rsidR="0014335C" w:rsidRDefault="0014335C" w:rsidP="009C2782">
      <w:pPr>
        <w:spacing w:after="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p w14:paraId="374F3CFB" w14:textId="50F07B0A" w:rsidR="004B242B" w:rsidRPr="002827A8" w:rsidRDefault="0044431B" w:rsidP="0044431B">
      <w:pPr>
        <w:keepNext/>
        <w:tabs>
          <w:tab w:val="left" w:pos="0"/>
        </w:tabs>
        <w:spacing w:after="120" w:line="240" w:lineRule="auto"/>
        <w:ind w:left="284" w:hanging="284"/>
        <w:rPr>
          <w:rFonts w:ascii="Montserrat" w:eastAsia="Times New Roman" w:hAnsi="Montserrat" w:cs="Arial"/>
          <w:b/>
          <w:sz w:val="18"/>
          <w:szCs w:val="18"/>
          <w:lang w:eastAsia="es-ES"/>
        </w:rPr>
      </w:pPr>
      <w:r>
        <w:rPr>
          <w:rFonts w:ascii="Montserrat" w:eastAsia="Times New Roman" w:hAnsi="Montserrat" w:cs="Arial"/>
          <w:b/>
          <w:sz w:val="18"/>
          <w:szCs w:val="18"/>
          <w:lang w:eastAsia="es-ES"/>
        </w:rPr>
        <w:t xml:space="preserve">4. </w:t>
      </w:r>
      <w:r w:rsidR="00D2651E">
        <w:rPr>
          <w:rFonts w:ascii="Montserrat" w:eastAsia="Times New Roman" w:hAnsi="Montserrat" w:cs="Arial"/>
          <w:b/>
          <w:sz w:val="18"/>
          <w:szCs w:val="18"/>
          <w:lang w:eastAsia="es-ES"/>
        </w:rPr>
        <w:t>FINANCIAMIENTO CON RAMO 33 FAM</w:t>
      </w:r>
    </w:p>
    <w:p w14:paraId="75E3427F" w14:textId="363AE960" w:rsidR="004B242B" w:rsidRPr="008836C9" w:rsidRDefault="004B242B" w:rsidP="004B242B">
      <w:pPr>
        <w:keepNext/>
        <w:tabs>
          <w:tab w:val="left" w:pos="0"/>
        </w:tabs>
        <w:spacing w:after="12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ES"/>
        </w:rPr>
      </w:pPr>
      <w:r w:rsidRPr="002827A8">
        <w:rPr>
          <w:rFonts w:ascii="Montserrat" w:eastAsia="Times New Roman" w:hAnsi="Montserrat" w:cs="Arial"/>
          <w:sz w:val="18"/>
          <w:szCs w:val="18"/>
          <w:lang w:eastAsia="es-ES"/>
        </w:rPr>
        <w:t xml:space="preserve">Los apoyos de Ramo </w:t>
      </w:r>
      <w:r w:rsidR="00D2651E">
        <w:rPr>
          <w:rFonts w:ascii="Montserrat" w:eastAsia="Times New Roman" w:hAnsi="Montserrat" w:cs="Arial"/>
          <w:sz w:val="18"/>
          <w:szCs w:val="18"/>
          <w:lang w:eastAsia="es-ES"/>
        </w:rPr>
        <w:t>33</w:t>
      </w:r>
      <w:r w:rsidRPr="002827A8">
        <w:rPr>
          <w:rFonts w:ascii="Montserrat" w:eastAsia="Times New Roman" w:hAnsi="Montserrat" w:cs="Arial"/>
          <w:sz w:val="18"/>
          <w:szCs w:val="18"/>
          <w:lang w:eastAsia="es-ES"/>
        </w:rPr>
        <w:t xml:space="preserve"> se otorgará</w:t>
      </w:r>
      <w:r w:rsidR="00D2651E">
        <w:rPr>
          <w:rFonts w:ascii="Montserrat" w:eastAsia="Times New Roman" w:hAnsi="Montserrat" w:cs="Arial"/>
          <w:sz w:val="18"/>
          <w:szCs w:val="18"/>
          <w:lang w:eastAsia="es-ES"/>
        </w:rPr>
        <w:t>n</w:t>
      </w:r>
      <w:r w:rsidRPr="002827A8">
        <w:rPr>
          <w:rFonts w:ascii="Montserrat" w:eastAsia="Times New Roman" w:hAnsi="Montserrat" w:cs="Arial"/>
          <w:sz w:val="18"/>
          <w:szCs w:val="18"/>
          <w:lang w:eastAsia="es-ES"/>
        </w:rPr>
        <w:t xml:space="preserve"> bajo dos conceptos: </w:t>
      </w:r>
      <w:r w:rsidR="003D3A97">
        <w:rPr>
          <w:rFonts w:ascii="Montserrat" w:eastAsia="Times New Roman" w:hAnsi="Montserrat" w:cs="Arial"/>
          <w:sz w:val="18"/>
          <w:szCs w:val="18"/>
          <w:lang w:eastAsia="es-ES"/>
        </w:rPr>
        <w:t>proyectos comunitarios integrados en una</w:t>
      </w:r>
      <w:r w:rsidR="001C743F">
        <w:rPr>
          <w:rFonts w:ascii="Montserrat" w:eastAsia="Times New Roman" w:hAnsi="Montserrat" w:cs="Arial"/>
          <w:sz w:val="18"/>
          <w:szCs w:val="18"/>
          <w:lang w:eastAsia="es-ES"/>
        </w:rPr>
        <w:t xml:space="preserve"> Estrategia Anual de Inversión Comunitaria (EAIC) y </w:t>
      </w:r>
      <w:r w:rsidR="003D3A97">
        <w:rPr>
          <w:rFonts w:ascii="Montserrat" w:eastAsia="Times New Roman" w:hAnsi="Montserrat" w:cs="Arial"/>
          <w:sz w:val="18"/>
          <w:szCs w:val="18"/>
          <w:lang w:eastAsia="es-ES"/>
        </w:rPr>
        <w:t xml:space="preserve">capacitaciones </w:t>
      </w:r>
      <w:r w:rsidR="003D3A97" w:rsidRPr="008836C9">
        <w:rPr>
          <w:rFonts w:ascii="Montserrat" w:eastAsia="Times New Roman" w:hAnsi="Montserrat" w:cs="Arial"/>
          <w:sz w:val="18"/>
          <w:szCs w:val="18"/>
          <w:lang w:eastAsia="es-ES"/>
        </w:rPr>
        <w:t xml:space="preserve">que </w:t>
      </w:r>
      <w:r w:rsidR="008808A0" w:rsidRPr="008836C9">
        <w:rPr>
          <w:rFonts w:ascii="Montserrat" w:eastAsia="Times New Roman" w:hAnsi="Montserrat" w:cs="Arial"/>
          <w:sz w:val="18"/>
          <w:szCs w:val="18"/>
          <w:lang w:eastAsia="es-ES"/>
        </w:rPr>
        <w:t xml:space="preserve">conforman </w:t>
      </w:r>
      <w:r w:rsidR="003B67AA" w:rsidRPr="008836C9">
        <w:rPr>
          <w:rFonts w:ascii="Montserrat" w:eastAsia="Times New Roman" w:hAnsi="Montserrat" w:cs="Arial"/>
          <w:sz w:val="18"/>
          <w:szCs w:val="18"/>
          <w:lang w:eastAsia="es-ES"/>
        </w:rPr>
        <w:t>un</w:t>
      </w:r>
      <w:r w:rsidR="00302F3A" w:rsidRPr="008836C9">
        <w:rPr>
          <w:rFonts w:ascii="Montserrat" w:eastAsia="Times New Roman" w:hAnsi="Montserrat" w:cs="Arial"/>
          <w:sz w:val="18"/>
          <w:szCs w:val="18"/>
          <w:lang w:eastAsia="es-ES"/>
        </w:rPr>
        <w:t>a</w:t>
      </w:r>
      <w:r w:rsidR="008808A0" w:rsidRPr="008836C9">
        <w:rPr>
          <w:rFonts w:ascii="Montserrat" w:eastAsia="Times New Roman" w:hAnsi="Montserrat" w:cs="Arial"/>
          <w:sz w:val="18"/>
          <w:szCs w:val="18"/>
          <w:lang w:eastAsia="es-ES"/>
        </w:rPr>
        <w:t xml:space="preserve"> </w:t>
      </w:r>
      <w:r w:rsidR="00302F3A" w:rsidRPr="008836C9">
        <w:rPr>
          <w:rFonts w:ascii="Montserrat" w:eastAsia="Times New Roman" w:hAnsi="Montserrat" w:cs="Arial"/>
          <w:sz w:val="18"/>
          <w:szCs w:val="18"/>
          <w:lang w:eastAsia="es-ES"/>
        </w:rPr>
        <w:t xml:space="preserve">Propuesta </w:t>
      </w:r>
      <w:r w:rsidR="008808A0" w:rsidRPr="008836C9">
        <w:rPr>
          <w:rFonts w:ascii="Montserrat" w:eastAsia="Times New Roman" w:hAnsi="Montserrat" w:cs="Arial"/>
          <w:sz w:val="18"/>
          <w:szCs w:val="18"/>
          <w:lang w:eastAsia="es-ES"/>
        </w:rPr>
        <w:t>Anual de Capacitación</w:t>
      </w:r>
      <w:r w:rsidR="00D2651E">
        <w:rPr>
          <w:rFonts w:ascii="Montserrat" w:eastAsia="Times New Roman" w:hAnsi="Montserrat" w:cs="Arial"/>
          <w:sz w:val="18"/>
          <w:szCs w:val="18"/>
          <w:lang w:eastAsia="es-ES"/>
        </w:rPr>
        <w:t xml:space="preserve"> (PAC)</w:t>
      </w:r>
      <w:r w:rsidR="008808A0" w:rsidRPr="008836C9">
        <w:rPr>
          <w:rFonts w:ascii="Montserrat" w:eastAsia="Times New Roman" w:hAnsi="Montserrat" w:cs="Arial"/>
          <w:sz w:val="18"/>
          <w:szCs w:val="18"/>
          <w:lang w:eastAsia="es-ES"/>
        </w:rPr>
        <w:t>.</w:t>
      </w:r>
    </w:p>
    <w:p w14:paraId="4E7E5FD5" w14:textId="77777777" w:rsidR="00D2651E" w:rsidRDefault="00D2651E" w:rsidP="0044431B">
      <w:pPr>
        <w:keepNext/>
        <w:spacing w:after="120" w:line="240" w:lineRule="auto"/>
        <w:rPr>
          <w:rFonts w:ascii="Montserrat" w:eastAsia="Times New Roman" w:hAnsi="Montserrat" w:cs="Arial"/>
          <w:b/>
          <w:sz w:val="18"/>
          <w:szCs w:val="18"/>
          <w:lang w:eastAsia="es-ES"/>
        </w:rPr>
      </w:pPr>
    </w:p>
    <w:p w14:paraId="2A7AEFC2" w14:textId="77777777" w:rsidR="004B242B" w:rsidRPr="002827A8" w:rsidRDefault="00C82D11" w:rsidP="0044431B">
      <w:pPr>
        <w:keepNext/>
        <w:spacing w:after="120" w:line="240" w:lineRule="auto"/>
        <w:rPr>
          <w:rFonts w:ascii="Montserrat" w:eastAsia="Times New Roman" w:hAnsi="Montserrat" w:cs="Arial"/>
          <w:sz w:val="18"/>
          <w:szCs w:val="18"/>
          <w:lang w:eastAsia="es-ES"/>
        </w:rPr>
      </w:pPr>
      <w:r>
        <w:rPr>
          <w:rFonts w:ascii="Montserrat" w:eastAsia="Times New Roman" w:hAnsi="Montserrat" w:cs="Arial"/>
          <w:b/>
          <w:sz w:val="18"/>
          <w:szCs w:val="18"/>
          <w:lang w:eastAsia="es-ES"/>
        </w:rPr>
        <w:t>4.1 Proyectos C</w:t>
      </w:r>
      <w:r w:rsidR="004B242B"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>omunitarios: Estrategia Anual de Inversión Comunitaria (EAIC)</w:t>
      </w:r>
    </w:p>
    <w:p w14:paraId="06228D95" w14:textId="1CC6E96D" w:rsidR="00D2651E" w:rsidRDefault="00D2651E" w:rsidP="004B242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18"/>
          <w:szCs w:val="18"/>
          <w:lang w:val="es-ES"/>
        </w:rPr>
      </w:pPr>
      <w:r>
        <w:rPr>
          <w:rFonts w:ascii="Montserrat" w:hAnsi="Montserrat"/>
          <w:sz w:val="18"/>
          <w:szCs w:val="18"/>
          <w:lang w:val="es-ES"/>
        </w:rPr>
        <w:t xml:space="preserve">Los proyectos se reportarán en los Expedientes Técnicos y un resumen de los mismos en el </w:t>
      </w:r>
      <w:r w:rsidR="00940975">
        <w:rPr>
          <w:rFonts w:ascii="Montserrat" w:hAnsi="Montserrat"/>
          <w:b/>
          <w:i/>
          <w:sz w:val="18"/>
          <w:szCs w:val="18"/>
          <w:lang w:val="es-ES"/>
        </w:rPr>
        <w:t>C</w:t>
      </w:r>
      <w:r w:rsidRPr="00940975">
        <w:rPr>
          <w:rFonts w:ascii="Montserrat" w:hAnsi="Montserrat"/>
          <w:b/>
          <w:i/>
          <w:sz w:val="18"/>
          <w:szCs w:val="18"/>
          <w:lang w:val="es-ES"/>
        </w:rPr>
        <w:t>uadro 2.</w:t>
      </w:r>
      <w:r w:rsidR="00940975" w:rsidRPr="00940975">
        <w:rPr>
          <w:rFonts w:ascii="Montserrat" w:hAnsi="Montserrat"/>
          <w:b/>
          <w:i/>
          <w:sz w:val="18"/>
          <w:szCs w:val="18"/>
          <w:lang w:val="es-ES"/>
        </w:rPr>
        <w:t xml:space="preserve"> Resumen de la EAIC</w:t>
      </w:r>
      <w:r w:rsidR="00940975">
        <w:rPr>
          <w:rFonts w:ascii="Montserrat" w:hAnsi="Montserrat"/>
          <w:sz w:val="18"/>
          <w:szCs w:val="18"/>
          <w:lang w:val="es-ES"/>
        </w:rPr>
        <w:t>.</w:t>
      </w:r>
      <w:r>
        <w:rPr>
          <w:rFonts w:ascii="Montserrat" w:hAnsi="Montserrat"/>
          <w:sz w:val="18"/>
          <w:szCs w:val="18"/>
          <w:lang w:val="es-ES"/>
        </w:rPr>
        <w:t xml:space="preserve"> Las instrucciones para su llenado se encuentran en el cuadro correspondiente.</w:t>
      </w:r>
    </w:p>
    <w:p w14:paraId="0275F6E8" w14:textId="27C1BD0D" w:rsidR="00176406" w:rsidRDefault="00D2651E" w:rsidP="004B242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18"/>
          <w:szCs w:val="18"/>
          <w:lang w:val="es-ES"/>
        </w:rPr>
      </w:pPr>
      <w:r>
        <w:rPr>
          <w:rFonts w:ascii="Montserrat" w:hAnsi="Montserrat"/>
          <w:sz w:val="18"/>
          <w:szCs w:val="18"/>
          <w:lang w:val="es-ES"/>
        </w:rPr>
        <w:t xml:space="preserve"> </w:t>
      </w:r>
    </w:p>
    <w:p w14:paraId="474ABB3C" w14:textId="77777777" w:rsidR="004B242B" w:rsidRPr="002827A8" w:rsidRDefault="004B242B" w:rsidP="000A7BEB">
      <w:pPr>
        <w:keepNext/>
        <w:spacing w:before="240" w:after="120" w:line="276" w:lineRule="auto"/>
        <w:ind w:left="284" w:hanging="284"/>
        <w:rPr>
          <w:rFonts w:ascii="Montserrat" w:eastAsia="Times New Roman" w:hAnsi="Montserrat" w:cs="Arial"/>
          <w:b/>
          <w:sz w:val="18"/>
          <w:szCs w:val="18"/>
          <w:lang w:eastAsia="es-ES"/>
        </w:rPr>
      </w:pPr>
      <w:r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>4.2 Programa Anual de Capacitación</w:t>
      </w:r>
      <w:r w:rsidR="00A632D8">
        <w:rPr>
          <w:rFonts w:ascii="Montserrat" w:eastAsia="Times New Roman" w:hAnsi="Montserrat" w:cs="Arial"/>
          <w:b/>
          <w:sz w:val="18"/>
          <w:szCs w:val="18"/>
          <w:lang w:eastAsia="es-ES"/>
        </w:rPr>
        <w:t>/Asesorías técnicas</w:t>
      </w:r>
      <w:r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 xml:space="preserve"> (PAC)</w:t>
      </w:r>
    </w:p>
    <w:p w14:paraId="124CDF22" w14:textId="31057CD5" w:rsidR="00EA336D" w:rsidRPr="00D2651E" w:rsidRDefault="00D2651E" w:rsidP="00D2651E">
      <w:pPr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Cs/>
          <w:color w:val="000000" w:themeColor="text1"/>
          <w:sz w:val="18"/>
          <w:szCs w:val="18"/>
        </w:rPr>
        <w:t xml:space="preserve">Las acciones de capacitación se especificarán en los </w:t>
      </w:r>
      <w:r w:rsidRPr="00940975">
        <w:rPr>
          <w:rFonts w:ascii="Montserrat" w:hAnsi="Montserrat"/>
          <w:b/>
          <w:bCs/>
          <w:i/>
          <w:color w:val="000000" w:themeColor="text1"/>
          <w:sz w:val="18"/>
          <w:szCs w:val="18"/>
        </w:rPr>
        <w:t>Cuadro 3.</w:t>
      </w:r>
      <w:r w:rsidRPr="00940975">
        <w:rPr>
          <w:rFonts w:ascii="Montserrat" w:hAnsi="Montserrat"/>
          <w:bCs/>
          <w:i/>
          <w:color w:val="000000" w:themeColor="text1"/>
          <w:sz w:val="18"/>
          <w:szCs w:val="18"/>
        </w:rPr>
        <w:t xml:space="preserve"> </w:t>
      </w:r>
      <w:r w:rsidRPr="00940975">
        <w:rPr>
          <w:rFonts w:ascii="Montserrat" w:hAnsi="Montserrat"/>
          <w:b/>
          <w:i/>
          <w:sz w:val="18"/>
          <w:szCs w:val="18"/>
        </w:rPr>
        <w:t>Propuesta de temas de capacitación</w:t>
      </w:r>
      <w:r w:rsidRPr="00940975">
        <w:rPr>
          <w:rFonts w:ascii="Montserrat" w:hAnsi="Montserrat"/>
          <w:bCs/>
          <w:i/>
          <w:color w:val="000000" w:themeColor="text1"/>
          <w:sz w:val="18"/>
          <w:szCs w:val="18"/>
        </w:rPr>
        <w:t xml:space="preserve"> </w:t>
      </w:r>
      <w:r w:rsidRPr="00940975">
        <w:rPr>
          <w:rFonts w:ascii="Montserrat" w:hAnsi="Montserrat"/>
          <w:bCs/>
          <w:color w:val="000000" w:themeColor="text1"/>
          <w:sz w:val="18"/>
          <w:szCs w:val="18"/>
        </w:rPr>
        <w:t>y</w:t>
      </w:r>
      <w:r w:rsidRPr="00940975">
        <w:rPr>
          <w:rFonts w:ascii="Montserrat" w:hAnsi="Montserrat"/>
          <w:bCs/>
          <w:i/>
          <w:color w:val="000000" w:themeColor="text1"/>
          <w:sz w:val="18"/>
          <w:szCs w:val="18"/>
        </w:rPr>
        <w:t xml:space="preserve"> </w:t>
      </w:r>
      <w:r w:rsidRPr="00940975">
        <w:rPr>
          <w:rFonts w:ascii="Montserrat" w:hAnsi="Montserrat"/>
          <w:b/>
          <w:bCs/>
          <w:i/>
          <w:color w:val="000000" w:themeColor="text1"/>
          <w:sz w:val="18"/>
          <w:szCs w:val="18"/>
        </w:rPr>
        <w:t>Cuadro 4.</w:t>
      </w:r>
      <w:r w:rsidRPr="00940975">
        <w:rPr>
          <w:rFonts w:ascii="Montserrat" w:hAnsi="Montserrat"/>
          <w:b/>
          <w:i/>
          <w:sz w:val="18"/>
          <w:szCs w:val="18"/>
        </w:rPr>
        <w:t xml:space="preserve"> Desglose de los temas de Capacitación por GD</w:t>
      </w:r>
      <w:r w:rsidRPr="00D2651E">
        <w:rPr>
          <w:rFonts w:ascii="Montserrat" w:hAnsi="Montserrat"/>
          <w:bCs/>
          <w:color w:val="000000" w:themeColor="text1"/>
          <w:sz w:val="18"/>
          <w:szCs w:val="18"/>
        </w:rPr>
        <w:t>, las instrucciones</w:t>
      </w:r>
      <w:r>
        <w:rPr>
          <w:rFonts w:ascii="Montserrat" w:hAnsi="Montserrat"/>
          <w:bCs/>
          <w:color w:val="000000" w:themeColor="text1"/>
          <w:sz w:val="18"/>
          <w:szCs w:val="18"/>
        </w:rPr>
        <w:t xml:space="preserve"> de</w:t>
      </w:r>
      <w:r w:rsidRPr="00D2651E">
        <w:rPr>
          <w:rFonts w:ascii="Montserrat" w:hAnsi="Montserrat"/>
          <w:bCs/>
          <w:color w:val="000000" w:themeColor="text1"/>
          <w:sz w:val="18"/>
          <w:szCs w:val="18"/>
        </w:rPr>
        <w:t xml:space="preserve"> llenado se encuentran en las pestañas correspondientes de</w:t>
      </w:r>
      <w:r>
        <w:rPr>
          <w:rFonts w:ascii="Montserrat" w:hAnsi="Montserrat"/>
          <w:bCs/>
          <w:color w:val="000000" w:themeColor="text1"/>
          <w:sz w:val="18"/>
          <w:szCs w:val="18"/>
        </w:rPr>
        <w:t xml:space="preserve"> cada</w:t>
      </w:r>
      <w:r w:rsidRPr="00D2651E">
        <w:rPr>
          <w:rFonts w:ascii="Montserrat" w:hAnsi="Montserrat"/>
          <w:bCs/>
          <w:color w:val="000000" w:themeColor="text1"/>
          <w:sz w:val="18"/>
          <w:szCs w:val="18"/>
        </w:rPr>
        <w:t xml:space="preserve"> cuadro. </w:t>
      </w:r>
    </w:p>
    <w:p w14:paraId="4294EB7D" w14:textId="77777777" w:rsidR="00940975" w:rsidRDefault="00940975" w:rsidP="00940975">
      <w:pPr>
        <w:pStyle w:val="Texto"/>
        <w:keepNext/>
        <w:tabs>
          <w:tab w:val="left" w:pos="0"/>
        </w:tabs>
        <w:spacing w:before="240" w:after="120" w:line="240" w:lineRule="auto"/>
        <w:ind w:firstLine="0"/>
        <w:jc w:val="left"/>
        <w:rPr>
          <w:rFonts w:ascii="Montserrat" w:hAnsi="Montserrat"/>
          <w:b/>
          <w:szCs w:val="18"/>
          <w:lang w:val="es-MX"/>
        </w:rPr>
      </w:pPr>
      <w:r>
        <w:rPr>
          <w:rFonts w:ascii="Montserrat" w:hAnsi="Montserrat"/>
          <w:b/>
          <w:szCs w:val="18"/>
          <w:lang w:val="es-MX"/>
        </w:rPr>
        <w:t xml:space="preserve">5. </w:t>
      </w:r>
      <w:r w:rsidRPr="003F3ED2">
        <w:rPr>
          <w:rFonts w:ascii="Montserrat" w:hAnsi="Montserrat"/>
          <w:b/>
          <w:szCs w:val="18"/>
          <w:lang w:val="es-MX"/>
        </w:rPr>
        <w:t>COORDINACIONES</w:t>
      </w:r>
      <w:r>
        <w:rPr>
          <w:rFonts w:ascii="Montserrat" w:hAnsi="Montserrat"/>
          <w:b/>
          <w:szCs w:val="18"/>
          <w:lang w:val="es-MX"/>
        </w:rPr>
        <w:t xml:space="preserve"> INTERINSTITUCIONALES</w:t>
      </w:r>
    </w:p>
    <w:p w14:paraId="661B034F" w14:textId="3053A492" w:rsidR="00940975" w:rsidRDefault="00940975" w:rsidP="00940975">
      <w:pPr>
        <w:pStyle w:val="Texto"/>
        <w:keepNext/>
        <w:tabs>
          <w:tab w:val="left" w:pos="0"/>
        </w:tabs>
        <w:spacing w:after="120" w:line="240" w:lineRule="auto"/>
        <w:ind w:firstLine="0"/>
        <w:rPr>
          <w:rFonts w:ascii="Montserrat" w:hAnsi="Montserrat"/>
          <w:szCs w:val="18"/>
          <w:lang w:val="es-MX"/>
        </w:rPr>
      </w:pPr>
      <w:r>
        <w:rPr>
          <w:rFonts w:ascii="Montserrat" w:hAnsi="Montserrat"/>
          <w:szCs w:val="18"/>
          <w:lang w:val="es-MX"/>
        </w:rPr>
        <w:t>Señalar</w:t>
      </w:r>
      <w:r w:rsidRPr="003B7F64">
        <w:rPr>
          <w:rFonts w:ascii="Montserrat" w:hAnsi="Montserrat"/>
          <w:szCs w:val="18"/>
          <w:lang w:val="es-MX"/>
        </w:rPr>
        <w:t xml:space="preserve"> </w:t>
      </w:r>
      <w:r>
        <w:rPr>
          <w:rFonts w:ascii="Montserrat" w:hAnsi="Montserrat"/>
          <w:szCs w:val="18"/>
          <w:lang w:val="es-MX"/>
        </w:rPr>
        <w:t xml:space="preserve">en el </w:t>
      </w:r>
      <w:r w:rsidRPr="00940975">
        <w:rPr>
          <w:rFonts w:ascii="Montserrat" w:hAnsi="Montserrat"/>
          <w:b/>
          <w:i/>
          <w:szCs w:val="18"/>
          <w:lang w:val="es-MX"/>
        </w:rPr>
        <w:t xml:space="preserve">Cuadro </w:t>
      </w:r>
      <w:r w:rsidRPr="00940975">
        <w:rPr>
          <w:rFonts w:ascii="Montserrat" w:hAnsi="Montserrat"/>
          <w:b/>
          <w:i/>
          <w:szCs w:val="18"/>
        </w:rPr>
        <w:t>8: Coordinaciones Interinstitucionales</w:t>
      </w:r>
      <w:r>
        <w:rPr>
          <w:rFonts w:ascii="Montserrat" w:hAnsi="Montserrat"/>
          <w:b/>
          <w:szCs w:val="18"/>
        </w:rPr>
        <w:t xml:space="preserve"> </w:t>
      </w:r>
      <w:r>
        <w:rPr>
          <w:rFonts w:ascii="Montserrat" w:hAnsi="Montserrat"/>
          <w:szCs w:val="18"/>
          <w:lang w:val="es-MX"/>
        </w:rPr>
        <w:t xml:space="preserve">las </w:t>
      </w:r>
      <w:r w:rsidRPr="003B7F64">
        <w:rPr>
          <w:rFonts w:ascii="Montserrat" w:hAnsi="Montserrat"/>
          <w:szCs w:val="18"/>
          <w:lang w:val="es-MX"/>
        </w:rPr>
        <w:t xml:space="preserve">instituciones, programas o dependencias con las cuales el SEDIF se vinculará para </w:t>
      </w:r>
      <w:r>
        <w:rPr>
          <w:rFonts w:ascii="Montserrat" w:hAnsi="Montserrat"/>
          <w:szCs w:val="18"/>
          <w:lang w:val="es-MX"/>
        </w:rPr>
        <w:t xml:space="preserve">fortalecer el Programa en sus distintas </w:t>
      </w:r>
      <w:r>
        <w:rPr>
          <w:rFonts w:ascii="Montserrat" w:hAnsi="Montserrat"/>
          <w:szCs w:val="18"/>
          <w:lang w:val="es-MX"/>
        </w:rPr>
        <w:lastRenderedPageBreak/>
        <w:t>etapas (</w:t>
      </w:r>
      <w:r>
        <w:rPr>
          <w:rFonts w:ascii="Montserrat" w:hAnsi="Montserrat"/>
        </w:rPr>
        <w:t>p</w:t>
      </w:r>
      <w:r w:rsidRPr="00C5760A">
        <w:rPr>
          <w:rFonts w:ascii="Montserrat" w:hAnsi="Montserrat"/>
        </w:rPr>
        <w:t xml:space="preserve">laneación, ejecución, seguimiento, formación de recursos humanos, etcétera), </w:t>
      </w:r>
      <w:r>
        <w:rPr>
          <w:rFonts w:ascii="Montserrat" w:hAnsi="Montserrat"/>
        </w:rPr>
        <w:t xml:space="preserve">así como para complementar el </w:t>
      </w:r>
      <w:r w:rsidRPr="003B7F64">
        <w:rPr>
          <w:rFonts w:ascii="Montserrat" w:hAnsi="Montserrat"/>
          <w:szCs w:val="18"/>
          <w:lang w:val="es-MX"/>
        </w:rPr>
        <w:t>apoy</w:t>
      </w:r>
      <w:r>
        <w:rPr>
          <w:rFonts w:ascii="Montserrat" w:hAnsi="Montserrat"/>
          <w:szCs w:val="18"/>
          <w:lang w:val="es-MX"/>
        </w:rPr>
        <w:t>o</w:t>
      </w:r>
      <w:r w:rsidRPr="003B7F64">
        <w:rPr>
          <w:rFonts w:ascii="Montserrat" w:hAnsi="Montserrat"/>
          <w:szCs w:val="18"/>
          <w:lang w:val="es-MX"/>
        </w:rPr>
        <w:t xml:space="preserve"> a los GD</w:t>
      </w:r>
      <w:r>
        <w:rPr>
          <w:rFonts w:ascii="Montserrat" w:hAnsi="Montserrat"/>
          <w:szCs w:val="18"/>
          <w:lang w:val="es-MX"/>
        </w:rPr>
        <w:t>. Especificar las acciones y/o apoyos que se acordará impulsar.</w:t>
      </w:r>
    </w:p>
    <w:p w14:paraId="5E210C67" w14:textId="77777777" w:rsidR="00940975" w:rsidRDefault="00940975" w:rsidP="003C4D9B">
      <w:pPr>
        <w:keepNext/>
        <w:tabs>
          <w:tab w:val="left" w:pos="0"/>
        </w:tabs>
        <w:spacing w:after="120" w:line="240" w:lineRule="auto"/>
        <w:ind w:left="3545" w:hanging="3545"/>
        <w:rPr>
          <w:rFonts w:ascii="Montserrat" w:eastAsia="Times New Roman" w:hAnsi="Montserrat" w:cs="Arial"/>
          <w:b/>
          <w:sz w:val="18"/>
          <w:szCs w:val="18"/>
          <w:lang w:eastAsia="es-ES"/>
        </w:rPr>
      </w:pPr>
    </w:p>
    <w:p w14:paraId="279197F2" w14:textId="26DEA0DF" w:rsidR="00764171" w:rsidRDefault="003C4D9B" w:rsidP="00940975">
      <w:pPr>
        <w:keepNext/>
        <w:tabs>
          <w:tab w:val="left" w:pos="0"/>
        </w:tabs>
        <w:spacing w:after="120" w:line="240" w:lineRule="auto"/>
        <w:ind w:left="3545" w:hanging="3545"/>
        <w:rPr>
          <w:rFonts w:ascii="Montserrat" w:eastAsia="Times New Roman" w:hAnsi="Montserrat" w:cs="Arial"/>
          <w:b/>
          <w:sz w:val="18"/>
          <w:szCs w:val="18"/>
          <w:lang w:val="es-ES" w:eastAsia="es-ES"/>
        </w:rPr>
      </w:pPr>
      <w:r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 xml:space="preserve">6. </w:t>
      </w:r>
      <w:r w:rsidR="004B242B"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>PROFESIONALIZACIÓN</w:t>
      </w:r>
      <w:r w:rsidR="004B242B" w:rsidRPr="002827A8">
        <w:rPr>
          <w:rFonts w:ascii="Montserrat" w:eastAsia="Times New Roman" w:hAnsi="Montserrat" w:cs="Arial"/>
          <w:b/>
          <w:sz w:val="18"/>
          <w:szCs w:val="18"/>
          <w:lang w:val="es-ES" w:eastAsia="es-ES"/>
        </w:rPr>
        <w:t xml:space="preserve"> DEL PERSONAL</w:t>
      </w:r>
    </w:p>
    <w:p w14:paraId="3DBF77EA" w14:textId="64979787" w:rsidR="00940975" w:rsidRDefault="00940975" w:rsidP="00940975">
      <w:pPr>
        <w:keepNext/>
        <w:tabs>
          <w:tab w:val="left" w:pos="0"/>
        </w:tabs>
        <w:spacing w:after="120" w:line="240" w:lineRule="auto"/>
        <w:jc w:val="both"/>
        <w:rPr>
          <w:rFonts w:ascii="Montserrat" w:eastAsia="Times New Roman" w:hAnsi="Montserrat" w:cs="Arial"/>
          <w:sz w:val="18"/>
          <w:szCs w:val="18"/>
          <w:lang w:val="es-ES" w:eastAsia="es-ES"/>
        </w:rPr>
      </w:pPr>
      <w:r w:rsidRPr="00940975">
        <w:rPr>
          <w:rFonts w:ascii="Montserrat" w:eastAsia="Times New Roman" w:hAnsi="Montserrat" w:cs="Arial"/>
          <w:sz w:val="18"/>
          <w:szCs w:val="18"/>
          <w:lang w:val="es-ES" w:eastAsia="es-ES"/>
        </w:rPr>
        <w:t>Respecto a la profesionalización se deberá especificar el resultado del diagnóstico que es SEDIF llevó a cabo para identificar las necesidades de capacitación que requiere su personal para operar el PSBC</w:t>
      </w:r>
      <w:r>
        <w:rPr>
          <w:rFonts w:ascii="Montserrat" w:eastAsia="Times New Roman" w:hAnsi="Montserrat" w:cs="Arial"/>
          <w:sz w:val="18"/>
          <w:szCs w:val="18"/>
          <w:lang w:val="es-ES" w:eastAsia="es-ES"/>
        </w:rPr>
        <w:t>.</w:t>
      </w:r>
    </w:p>
    <w:p w14:paraId="258D10E5" w14:textId="43EB2E9D" w:rsidR="00275501" w:rsidRPr="00940975" w:rsidRDefault="00940975" w:rsidP="00940975">
      <w:pPr>
        <w:keepNext/>
        <w:tabs>
          <w:tab w:val="left" w:pos="0"/>
        </w:tabs>
        <w:spacing w:after="120" w:line="240" w:lineRule="auto"/>
        <w:jc w:val="both"/>
        <w:rPr>
          <w:rFonts w:ascii="Montserrat" w:eastAsia="Times New Roman" w:hAnsi="Montserrat" w:cs="Arial"/>
          <w:sz w:val="18"/>
          <w:szCs w:val="18"/>
          <w:lang w:val="es-ES" w:eastAsia="es-ES"/>
        </w:rPr>
      </w:pPr>
      <w:r>
        <w:rPr>
          <w:rFonts w:ascii="Montserrat" w:eastAsia="Times New Roman" w:hAnsi="Montserrat" w:cs="Arial"/>
          <w:sz w:val="18"/>
          <w:szCs w:val="18"/>
          <w:lang w:val="es-ES" w:eastAsia="es-ES"/>
        </w:rPr>
        <w:t xml:space="preserve">Asimismo, en el </w:t>
      </w:r>
      <w:r w:rsidR="004B242B" w:rsidRPr="00940975">
        <w:rPr>
          <w:rFonts w:ascii="Montserrat" w:eastAsia="Times New Roman" w:hAnsi="Montserrat" w:cs="Arial"/>
          <w:b/>
          <w:i/>
          <w:sz w:val="18"/>
          <w:szCs w:val="18"/>
          <w:lang w:val="es-ES" w:eastAsia="es-ES"/>
        </w:rPr>
        <w:t xml:space="preserve">Cuadro </w:t>
      </w:r>
      <w:r w:rsidR="00764171" w:rsidRPr="00940975">
        <w:rPr>
          <w:rFonts w:ascii="Montserrat" w:eastAsia="Times New Roman" w:hAnsi="Montserrat" w:cs="Arial"/>
          <w:b/>
          <w:i/>
          <w:sz w:val="18"/>
          <w:szCs w:val="18"/>
          <w:lang w:val="es-ES" w:eastAsia="es-ES"/>
        </w:rPr>
        <w:t>9</w:t>
      </w:r>
      <w:r w:rsidR="004B242B" w:rsidRPr="00940975">
        <w:rPr>
          <w:rFonts w:ascii="Montserrat" w:eastAsia="Times New Roman" w:hAnsi="Montserrat" w:cs="Arial"/>
          <w:b/>
          <w:i/>
          <w:sz w:val="18"/>
          <w:szCs w:val="18"/>
          <w:lang w:val="es-ES" w:eastAsia="es-ES"/>
        </w:rPr>
        <w:t>. Acciones de capacitación al equipo operativo</w:t>
      </w:r>
      <w:r w:rsidRPr="00940975">
        <w:rPr>
          <w:rFonts w:ascii="Montserrat" w:eastAsia="Times New Roman" w:hAnsi="Montserrat" w:cs="Arial"/>
          <w:sz w:val="18"/>
          <w:szCs w:val="18"/>
          <w:lang w:val="es-ES" w:eastAsia="es-ES"/>
        </w:rPr>
        <w:t>, se deberá señalar lo siguiente</w:t>
      </w:r>
      <w:r>
        <w:rPr>
          <w:rFonts w:ascii="Montserrat" w:eastAsia="Times New Roman" w:hAnsi="Montserrat" w:cs="Arial"/>
          <w:sz w:val="18"/>
          <w:szCs w:val="18"/>
          <w:lang w:val="es-ES" w:eastAsia="es-ES"/>
        </w:rPr>
        <w:t>:</w:t>
      </w:r>
    </w:p>
    <w:p w14:paraId="08B49B28" w14:textId="77777777" w:rsidR="00275501" w:rsidRPr="002827A8" w:rsidRDefault="00275501" w:rsidP="0026328B">
      <w:pPr>
        <w:numPr>
          <w:ilvl w:val="0"/>
          <w:numId w:val="7"/>
        </w:numPr>
        <w:spacing w:after="0" w:line="240" w:lineRule="auto"/>
        <w:jc w:val="both"/>
        <w:rPr>
          <w:rFonts w:ascii="Montserrat" w:eastAsia="Times New Roman" w:hAnsi="Montserrat" w:cs="Arial"/>
          <w:b/>
          <w:sz w:val="18"/>
          <w:szCs w:val="18"/>
          <w:lang w:eastAsia="es-ES"/>
        </w:rPr>
      </w:pPr>
      <w:r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 xml:space="preserve">TEMA DE LA CAPACITACIÓN </w:t>
      </w:r>
    </w:p>
    <w:p w14:paraId="13B0FB9D" w14:textId="77777777" w:rsidR="00275501" w:rsidRPr="002827A8" w:rsidRDefault="00275501" w:rsidP="00275501">
      <w:pPr>
        <w:spacing w:after="180" w:line="240" w:lineRule="auto"/>
        <w:ind w:left="425"/>
        <w:jc w:val="both"/>
        <w:rPr>
          <w:rFonts w:ascii="Montserrat" w:eastAsia="Times New Roman" w:hAnsi="Montserrat" w:cs="Arial"/>
          <w:sz w:val="18"/>
          <w:szCs w:val="18"/>
          <w:lang w:val="es-ES" w:eastAsia="es-MX"/>
        </w:rPr>
      </w:pPr>
      <w:r w:rsidRPr="002827A8">
        <w:rPr>
          <w:rFonts w:ascii="Montserrat" w:eastAsia="Times New Roman" w:hAnsi="Montserrat" w:cs="Arial"/>
          <w:sz w:val="18"/>
          <w:szCs w:val="18"/>
          <w:lang w:val="es-ES" w:eastAsia="es-MX"/>
        </w:rPr>
        <w:t>Título del tema con el que el Grupo identificará la capacitación</w:t>
      </w:r>
    </w:p>
    <w:p w14:paraId="07B184B7" w14:textId="77777777" w:rsidR="00275501" w:rsidRPr="002827A8" w:rsidRDefault="00275501" w:rsidP="0026328B">
      <w:pPr>
        <w:numPr>
          <w:ilvl w:val="0"/>
          <w:numId w:val="7"/>
        </w:numPr>
        <w:spacing w:after="0" w:line="240" w:lineRule="auto"/>
        <w:jc w:val="both"/>
        <w:rPr>
          <w:rFonts w:ascii="Montserrat" w:eastAsia="Times New Roman" w:hAnsi="Montserrat" w:cs="Arial"/>
          <w:b/>
          <w:sz w:val="18"/>
          <w:szCs w:val="18"/>
          <w:lang w:eastAsia="es-ES"/>
        </w:rPr>
      </w:pPr>
      <w:r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>OBJETIVO</w:t>
      </w:r>
    </w:p>
    <w:p w14:paraId="403D0951" w14:textId="77777777" w:rsidR="00275501" w:rsidRPr="002827A8" w:rsidRDefault="00275501" w:rsidP="00275501">
      <w:pPr>
        <w:spacing w:after="180" w:line="240" w:lineRule="auto"/>
        <w:ind w:left="425"/>
        <w:jc w:val="both"/>
        <w:rPr>
          <w:rFonts w:ascii="Montserrat" w:eastAsia="Times New Roman" w:hAnsi="Montserrat" w:cs="Arial"/>
          <w:sz w:val="18"/>
          <w:szCs w:val="18"/>
          <w:lang w:val="es-ES" w:eastAsia="es-MX"/>
        </w:rPr>
      </w:pPr>
      <w:r w:rsidRPr="002827A8">
        <w:rPr>
          <w:rFonts w:ascii="Montserrat" w:eastAsia="Times New Roman" w:hAnsi="Montserrat" w:cs="Arial"/>
          <w:sz w:val="18"/>
          <w:szCs w:val="18"/>
          <w:lang w:val="es-ES" w:eastAsia="es-MX"/>
        </w:rPr>
        <w:t>Redactar como objetivo de aprendizaje: Nombre de la capacitación, Quién, Conducta a modificar, Contenido de aprendizaje (conocimientos, habilidades, destrezas, capacidades), Circunstancia, Criterio o meta.</w:t>
      </w:r>
    </w:p>
    <w:p w14:paraId="009B420B" w14:textId="77777777" w:rsidR="00275501" w:rsidRPr="002827A8" w:rsidRDefault="00CD6AF4" w:rsidP="0026328B">
      <w:pPr>
        <w:numPr>
          <w:ilvl w:val="0"/>
          <w:numId w:val="7"/>
        </w:numPr>
        <w:spacing w:after="0" w:line="240" w:lineRule="auto"/>
        <w:jc w:val="both"/>
        <w:rPr>
          <w:rFonts w:ascii="Montserrat" w:eastAsia="Times New Roman" w:hAnsi="Montserrat" w:cs="Arial"/>
          <w:b/>
          <w:sz w:val="18"/>
          <w:szCs w:val="18"/>
          <w:lang w:eastAsia="es-ES"/>
        </w:rPr>
      </w:pPr>
      <w:r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>FECHA PROGRAMADA</w:t>
      </w:r>
    </w:p>
    <w:p w14:paraId="5F415CC3" w14:textId="77777777" w:rsidR="00CD6AF4" w:rsidRPr="002827A8" w:rsidRDefault="00275501" w:rsidP="00275501">
      <w:pPr>
        <w:spacing w:after="180" w:line="240" w:lineRule="auto"/>
        <w:ind w:left="425"/>
        <w:jc w:val="both"/>
        <w:rPr>
          <w:rFonts w:ascii="Montserrat" w:eastAsia="Times New Roman" w:hAnsi="Montserrat" w:cs="Arial"/>
          <w:sz w:val="18"/>
          <w:szCs w:val="18"/>
          <w:lang w:val="es-ES" w:eastAsia="es-MX"/>
        </w:rPr>
      </w:pPr>
      <w:r w:rsidRPr="002827A8">
        <w:rPr>
          <w:rFonts w:ascii="Montserrat" w:eastAsia="Times New Roman" w:hAnsi="Montserrat" w:cs="Arial"/>
          <w:sz w:val="18"/>
          <w:szCs w:val="18"/>
          <w:lang w:val="es-ES" w:eastAsia="es-MX"/>
        </w:rPr>
        <w:t>Señalar el día o el periodo de capacitación</w:t>
      </w:r>
    </w:p>
    <w:p w14:paraId="69908A97" w14:textId="77777777" w:rsidR="00CD6AF4" w:rsidRPr="002827A8" w:rsidRDefault="00CD6AF4" w:rsidP="0026328B">
      <w:pPr>
        <w:pStyle w:val="Prrafodelista"/>
        <w:numPr>
          <w:ilvl w:val="0"/>
          <w:numId w:val="7"/>
        </w:numPr>
        <w:spacing w:after="180" w:line="240" w:lineRule="auto"/>
        <w:jc w:val="both"/>
        <w:rPr>
          <w:rFonts w:ascii="Montserrat" w:eastAsia="Times New Roman" w:hAnsi="Montserrat" w:cs="Arial"/>
          <w:sz w:val="18"/>
          <w:szCs w:val="18"/>
          <w:lang w:val="es-ES" w:eastAsia="es-MX"/>
        </w:rPr>
      </w:pPr>
      <w:r w:rsidRPr="002827A8">
        <w:rPr>
          <w:rFonts w:ascii="Montserrat" w:eastAsia="Times New Roman" w:hAnsi="Montserrat" w:cs="Arial"/>
          <w:b/>
          <w:sz w:val="18"/>
          <w:szCs w:val="18"/>
          <w:lang w:val="es-ES" w:eastAsia="es-MX"/>
        </w:rPr>
        <w:t xml:space="preserve">DURACIÓN EN HORAS </w:t>
      </w:r>
    </w:p>
    <w:p w14:paraId="6921C1C8" w14:textId="77777777" w:rsidR="00CD6AF4" w:rsidRPr="00F3382A" w:rsidRDefault="00CD6AF4" w:rsidP="00F3382A">
      <w:pPr>
        <w:pStyle w:val="Prrafodelista"/>
        <w:spacing w:after="180" w:line="240" w:lineRule="auto"/>
        <w:ind w:hanging="294"/>
        <w:jc w:val="both"/>
        <w:rPr>
          <w:rFonts w:ascii="Montserrat" w:eastAsia="Times New Roman" w:hAnsi="Montserrat" w:cs="Arial"/>
          <w:sz w:val="18"/>
          <w:szCs w:val="18"/>
          <w:lang w:val="es-ES" w:eastAsia="es-MX"/>
        </w:rPr>
      </w:pPr>
      <w:r w:rsidRPr="00F3382A">
        <w:rPr>
          <w:rFonts w:ascii="Montserrat" w:eastAsia="Times New Roman" w:hAnsi="Montserrat" w:cs="Arial"/>
          <w:sz w:val="18"/>
          <w:szCs w:val="18"/>
          <w:lang w:val="es-ES" w:eastAsia="es-MX"/>
        </w:rPr>
        <w:t>Indicar el tiempo emplea</w:t>
      </w:r>
      <w:r w:rsidR="00F3382A">
        <w:rPr>
          <w:rFonts w:ascii="Montserrat" w:eastAsia="Times New Roman" w:hAnsi="Montserrat" w:cs="Arial"/>
          <w:sz w:val="18"/>
          <w:szCs w:val="18"/>
          <w:lang w:val="es-ES" w:eastAsia="es-MX"/>
        </w:rPr>
        <w:t>do en la capacitación</w:t>
      </w:r>
    </w:p>
    <w:p w14:paraId="4F140A52" w14:textId="77777777" w:rsidR="00275501" w:rsidRPr="002827A8" w:rsidRDefault="00275501" w:rsidP="0026328B">
      <w:pPr>
        <w:numPr>
          <w:ilvl w:val="0"/>
          <w:numId w:val="7"/>
        </w:numPr>
        <w:spacing w:after="0" w:line="240" w:lineRule="auto"/>
        <w:jc w:val="both"/>
        <w:rPr>
          <w:rFonts w:ascii="Montserrat" w:eastAsia="Times New Roman" w:hAnsi="Montserrat" w:cs="Arial"/>
          <w:b/>
          <w:sz w:val="18"/>
          <w:szCs w:val="18"/>
          <w:lang w:eastAsia="es-ES"/>
        </w:rPr>
      </w:pPr>
      <w:r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>PARTICIPANTES</w:t>
      </w:r>
    </w:p>
    <w:p w14:paraId="4EDCBE82" w14:textId="77777777" w:rsidR="00275501" w:rsidRPr="002827A8" w:rsidRDefault="00275501" w:rsidP="00275501">
      <w:pPr>
        <w:spacing w:after="180" w:line="240" w:lineRule="auto"/>
        <w:ind w:left="425"/>
        <w:jc w:val="both"/>
        <w:rPr>
          <w:rFonts w:ascii="Montserrat" w:eastAsia="Times New Roman" w:hAnsi="Montserrat" w:cs="Arial"/>
          <w:sz w:val="18"/>
          <w:szCs w:val="18"/>
          <w:lang w:val="es-ES" w:eastAsia="es-MX"/>
        </w:rPr>
      </w:pPr>
      <w:r w:rsidRPr="002827A8">
        <w:rPr>
          <w:rFonts w:ascii="Montserrat" w:eastAsia="Times New Roman" w:hAnsi="Montserrat" w:cs="Arial"/>
          <w:sz w:val="18"/>
          <w:szCs w:val="18"/>
          <w:lang w:val="es-ES" w:eastAsia="es-MX"/>
        </w:rPr>
        <w:t>Indicar si es personal del SEDIF o de Sistemas Municipales</w:t>
      </w:r>
    </w:p>
    <w:p w14:paraId="05856F73" w14:textId="77777777" w:rsidR="00275501" w:rsidRPr="002827A8" w:rsidRDefault="00275501" w:rsidP="0026328B">
      <w:pPr>
        <w:numPr>
          <w:ilvl w:val="0"/>
          <w:numId w:val="7"/>
        </w:numPr>
        <w:spacing w:after="0" w:line="240" w:lineRule="auto"/>
        <w:jc w:val="both"/>
        <w:rPr>
          <w:rFonts w:ascii="Montserrat" w:eastAsia="Times New Roman" w:hAnsi="Montserrat" w:cs="Arial"/>
          <w:b/>
          <w:sz w:val="18"/>
          <w:szCs w:val="18"/>
          <w:lang w:eastAsia="es-ES"/>
        </w:rPr>
      </w:pPr>
      <w:r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>CAPACITADOR(A)</w:t>
      </w:r>
    </w:p>
    <w:p w14:paraId="6B1149AB" w14:textId="77777777" w:rsidR="00275501" w:rsidRPr="002827A8" w:rsidRDefault="00275501" w:rsidP="00275501">
      <w:pPr>
        <w:spacing w:after="120" w:line="240" w:lineRule="auto"/>
        <w:ind w:left="425"/>
        <w:jc w:val="both"/>
        <w:rPr>
          <w:rFonts w:ascii="Montserrat" w:eastAsia="Times New Roman" w:hAnsi="Montserrat" w:cs="Arial"/>
          <w:sz w:val="18"/>
          <w:szCs w:val="18"/>
          <w:lang w:val="es-ES" w:eastAsia="es-MX"/>
        </w:rPr>
      </w:pPr>
      <w:r w:rsidRPr="002827A8">
        <w:rPr>
          <w:rFonts w:ascii="Montserrat" w:eastAsia="Times New Roman" w:hAnsi="Montserrat" w:cs="Arial"/>
          <w:sz w:val="18"/>
          <w:szCs w:val="18"/>
          <w:lang w:val="es-ES" w:eastAsia="es-MX"/>
        </w:rPr>
        <w:t>Señalar el nombre de la persona o institución que capacitará</w:t>
      </w:r>
    </w:p>
    <w:p w14:paraId="11441C7C" w14:textId="77777777" w:rsidR="00275501" w:rsidRPr="002827A8" w:rsidRDefault="00275501" w:rsidP="004B242B">
      <w:pPr>
        <w:keepNext/>
        <w:spacing w:after="120" w:line="240" w:lineRule="auto"/>
        <w:jc w:val="center"/>
        <w:rPr>
          <w:rFonts w:ascii="Montserrat" w:eastAsia="Times New Roman" w:hAnsi="Montserrat" w:cs="Arial"/>
          <w:b/>
          <w:sz w:val="18"/>
          <w:szCs w:val="18"/>
          <w:lang w:val="es-ES" w:eastAsia="es-ES"/>
        </w:rPr>
      </w:pPr>
    </w:p>
    <w:p w14:paraId="7D058228" w14:textId="3EFD762F" w:rsidR="00275501" w:rsidRPr="002827A8" w:rsidRDefault="00275501" w:rsidP="004B242B">
      <w:pPr>
        <w:keepNext/>
        <w:spacing w:after="120" w:line="240" w:lineRule="auto"/>
        <w:jc w:val="center"/>
        <w:rPr>
          <w:rFonts w:ascii="Montserrat" w:eastAsia="Times New Roman" w:hAnsi="Montserrat" w:cs="Arial"/>
          <w:b/>
          <w:sz w:val="18"/>
          <w:szCs w:val="18"/>
          <w:lang w:val="es-ES" w:eastAsia="es-ES"/>
        </w:rPr>
      </w:pPr>
      <w:r w:rsidRPr="002827A8">
        <w:rPr>
          <w:rFonts w:ascii="Montserrat" w:eastAsia="Times New Roman" w:hAnsi="Montserrat" w:cs="Arial"/>
          <w:b/>
          <w:sz w:val="18"/>
          <w:szCs w:val="18"/>
          <w:lang w:val="es-ES" w:eastAsia="es-ES"/>
        </w:rPr>
        <w:t>Cuadro</w:t>
      </w:r>
      <w:r w:rsidR="00764171">
        <w:rPr>
          <w:rFonts w:ascii="Montserrat" w:eastAsia="Times New Roman" w:hAnsi="Montserrat" w:cs="Arial"/>
          <w:b/>
          <w:sz w:val="18"/>
          <w:szCs w:val="18"/>
          <w:lang w:val="es-ES" w:eastAsia="es-ES"/>
        </w:rPr>
        <w:t xml:space="preserve"> 9</w:t>
      </w:r>
      <w:r w:rsidRPr="002827A8">
        <w:rPr>
          <w:rFonts w:ascii="Montserrat" w:eastAsia="Times New Roman" w:hAnsi="Montserrat" w:cs="Arial"/>
          <w:b/>
          <w:sz w:val="18"/>
          <w:szCs w:val="18"/>
          <w:lang w:val="es-ES" w:eastAsia="es-ES"/>
        </w:rPr>
        <w:t>. Acciones de capacitación al equipo operativo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435"/>
        <w:gridCol w:w="1459"/>
        <w:gridCol w:w="1212"/>
        <w:gridCol w:w="1584"/>
        <w:gridCol w:w="1655"/>
      </w:tblGrid>
      <w:tr w:rsidR="004B242B" w:rsidRPr="002827A8" w14:paraId="671B668C" w14:textId="77777777" w:rsidTr="00A35231">
        <w:trPr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575F32D0" w14:textId="77777777" w:rsidR="004B242B" w:rsidRPr="002827A8" w:rsidRDefault="004B242B" w:rsidP="004B242B">
            <w:pPr>
              <w:spacing w:after="0" w:line="240" w:lineRule="auto"/>
              <w:ind w:left="51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2827A8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Tema de la capacitación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7A2D402F" w14:textId="77777777" w:rsidR="004B242B" w:rsidRPr="002827A8" w:rsidRDefault="004B242B" w:rsidP="004B242B">
            <w:pPr>
              <w:spacing w:after="0" w:line="240" w:lineRule="auto"/>
              <w:ind w:left="51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2827A8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Objetivo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3504371F" w14:textId="77777777" w:rsidR="004B242B" w:rsidRPr="002827A8" w:rsidRDefault="004B242B" w:rsidP="004B242B">
            <w:pPr>
              <w:spacing w:after="0" w:line="240" w:lineRule="auto"/>
              <w:ind w:left="51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2827A8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Fecha Programada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7DC37766" w14:textId="77777777" w:rsidR="004B242B" w:rsidRPr="002827A8" w:rsidRDefault="004B242B" w:rsidP="004B242B">
            <w:pPr>
              <w:spacing w:after="0" w:line="240" w:lineRule="auto"/>
              <w:ind w:left="51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2827A8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Duración en horas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4EC88DC6" w14:textId="77777777" w:rsidR="004B242B" w:rsidRPr="002827A8" w:rsidRDefault="004B242B" w:rsidP="004B242B">
            <w:pPr>
              <w:spacing w:after="0" w:line="240" w:lineRule="auto"/>
              <w:ind w:left="51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2827A8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Participantes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7EF3B95F" w14:textId="77777777" w:rsidR="004B242B" w:rsidRPr="002827A8" w:rsidRDefault="004B242B" w:rsidP="004B242B">
            <w:pPr>
              <w:spacing w:after="0" w:line="240" w:lineRule="auto"/>
              <w:ind w:left="51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2827A8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Capacitador(a)</w:t>
            </w:r>
          </w:p>
        </w:tc>
      </w:tr>
      <w:tr w:rsidR="004B242B" w:rsidRPr="002827A8" w14:paraId="07EC4A7D" w14:textId="77777777" w:rsidTr="00A35231">
        <w:trPr>
          <w:trHeight w:val="187"/>
          <w:jc w:val="center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139FE93" w14:textId="77777777" w:rsidR="004B242B" w:rsidRPr="002827A8" w:rsidRDefault="00E175A1" w:rsidP="00E175A1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Planeación participativa prospectiva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8E80E97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El participante aplicará herramientas de planeación participativa para la elaboración de Diagnósticos comunitarios y Planes de trabajo</w:t>
            </w:r>
          </w:p>
        </w:tc>
        <w:tc>
          <w:tcPr>
            <w:tcW w:w="14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98491BF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26 al 30 de marzo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DD80C87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 xml:space="preserve">20 horas </w:t>
            </w: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4655D1A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Supervisores Estatales y Promotores Municipales</w:t>
            </w:r>
          </w:p>
        </w:tc>
        <w:tc>
          <w:tcPr>
            <w:tcW w:w="1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FB181EA" w14:textId="77777777" w:rsidR="00E175A1" w:rsidRPr="002827A8" w:rsidRDefault="00E175A1" w:rsidP="00E175A1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DIF Estatal</w:t>
            </w:r>
          </w:p>
          <w:p w14:paraId="37D1D52F" w14:textId="77777777" w:rsidR="004B242B" w:rsidRPr="002827A8" w:rsidRDefault="00E175A1" w:rsidP="00E175A1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Dirección de Desarrollo Comunitario</w:t>
            </w:r>
          </w:p>
        </w:tc>
      </w:tr>
      <w:tr w:rsidR="004B242B" w:rsidRPr="002827A8" w14:paraId="7070BEEA" w14:textId="77777777" w:rsidTr="00A35231">
        <w:trPr>
          <w:jc w:val="center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EF24BCB" w14:textId="78355BC5" w:rsidR="004B242B" w:rsidRPr="002827A8" w:rsidRDefault="00E175A1" w:rsidP="000A487F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 xml:space="preserve">Desarrollo comunitario y </w:t>
            </w:r>
            <w:r w:rsidR="000A487F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salud comunitaria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0526EEF" w14:textId="737CA62C" w:rsidR="004B242B" w:rsidRPr="002827A8" w:rsidRDefault="00E175A1" w:rsidP="00600069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El participante identificará los principales conceptos del</w:t>
            </w:r>
            <w:r w:rsidR="00600069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 xml:space="preserve"> desarrollo comunitario y los estilos de vida </w:t>
            </w:r>
            <w:r w:rsidR="00600069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lastRenderedPageBreak/>
              <w:t>saludables</w:t>
            </w: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 xml:space="preserve"> para orientar los procesos de los GD</w:t>
            </w:r>
          </w:p>
        </w:tc>
        <w:tc>
          <w:tcPr>
            <w:tcW w:w="14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768589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lastRenderedPageBreak/>
              <w:t>16 de julio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EEDDA3F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05 horas</w:t>
            </w: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5DA8651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Promotores Municipales</w:t>
            </w:r>
          </w:p>
        </w:tc>
        <w:tc>
          <w:tcPr>
            <w:tcW w:w="1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B5FACB1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Universidad Autónoma de Guadalajara</w:t>
            </w:r>
          </w:p>
        </w:tc>
      </w:tr>
      <w:tr w:rsidR="004B242B" w:rsidRPr="002827A8" w14:paraId="633FE859" w14:textId="77777777" w:rsidTr="00457F24">
        <w:trPr>
          <w:jc w:val="center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591530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Manejo de conflictos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8EA7C7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El participante aplicará las técnicas para el manejo asertivo del conflicto en su contexto laboral</w:t>
            </w:r>
          </w:p>
        </w:tc>
        <w:tc>
          <w:tcPr>
            <w:tcW w:w="1459" w:type="dxa"/>
            <w:tcBorders>
              <w:top w:val="single" w:sz="6" w:space="0" w:color="auto"/>
              <w:bottom w:val="single" w:sz="6" w:space="0" w:color="auto"/>
            </w:tcBorders>
          </w:tcPr>
          <w:p w14:paraId="4FC77939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15 al 19 de octubre</w:t>
            </w:r>
          </w:p>
        </w:tc>
        <w:tc>
          <w:tcPr>
            <w:tcW w:w="1212" w:type="dxa"/>
            <w:tcBorders>
              <w:top w:val="single" w:sz="6" w:space="0" w:color="auto"/>
              <w:bottom w:val="single" w:sz="6" w:space="0" w:color="auto"/>
            </w:tcBorders>
          </w:tcPr>
          <w:p w14:paraId="32826A2E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20 horas</w:t>
            </w: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3044D2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Coordinadores, supervisores y promotores municipales</w:t>
            </w:r>
          </w:p>
        </w:tc>
        <w:tc>
          <w:tcPr>
            <w:tcW w:w="1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CD0B85" w14:textId="77777777" w:rsidR="004B242B" w:rsidRPr="002827A8" w:rsidRDefault="00E175A1" w:rsidP="004B242B">
            <w:pPr>
              <w:spacing w:after="0" w:line="240" w:lineRule="auto"/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</w:pPr>
            <w:r w:rsidRPr="002827A8">
              <w:rPr>
                <w:rFonts w:ascii="Montserrat" w:eastAsia="Times New Roman" w:hAnsi="Montserrat" w:cs="Arial"/>
                <w:sz w:val="18"/>
                <w:szCs w:val="18"/>
                <w:lang w:val="es-ES" w:eastAsia="es-ES"/>
              </w:rPr>
              <w:t>Desarrollo Humano AC</w:t>
            </w:r>
          </w:p>
        </w:tc>
      </w:tr>
    </w:tbl>
    <w:p w14:paraId="25C181EA" w14:textId="77777777" w:rsidR="00222607" w:rsidRDefault="00222607" w:rsidP="004B242B">
      <w:pPr>
        <w:spacing w:after="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4E33F829" w14:textId="77777777" w:rsidR="00082C5D" w:rsidRPr="00353235" w:rsidRDefault="00082C5D" w:rsidP="00082C5D">
      <w:pPr>
        <w:pStyle w:val="Texto"/>
        <w:keepNext/>
        <w:tabs>
          <w:tab w:val="left" w:pos="0"/>
        </w:tabs>
        <w:spacing w:before="240" w:after="120" w:line="240" w:lineRule="auto"/>
        <w:ind w:firstLine="0"/>
        <w:jc w:val="left"/>
        <w:rPr>
          <w:rFonts w:ascii="Montserrat" w:hAnsi="Montserrat"/>
          <w:b/>
          <w:szCs w:val="18"/>
          <w:lang w:val="es-MX"/>
        </w:rPr>
      </w:pPr>
      <w:r w:rsidRPr="00353235">
        <w:rPr>
          <w:rFonts w:ascii="Montserrat" w:hAnsi="Montserrat"/>
          <w:b/>
          <w:szCs w:val="18"/>
          <w:lang w:val="es-MX"/>
        </w:rPr>
        <w:t>7. SEGUIMIENTO Y EVALUACIÓN</w:t>
      </w:r>
    </w:p>
    <w:p w14:paraId="5A6D9FD5" w14:textId="1E380D43" w:rsidR="004B242B" w:rsidRDefault="00082C5D" w:rsidP="004B242B">
      <w:pPr>
        <w:spacing w:after="12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ES"/>
        </w:rPr>
      </w:pPr>
      <w:r w:rsidRPr="00082C5D">
        <w:rPr>
          <w:rFonts w:ascii="Montserrat" w:eastAsia="Times New Roman" w:hAnsi="Montserrat" w:cs="Arial"/>
          <w:sz w:val="18"/>
          <w:szCs w:val="18"/>
          <w:lang w:eastAsia="es-ES"/>
        </w:rPr>
        <w:t>Se deberán especificar los pasos a seguir así como los instrumentos que se utilizarán para dar seguimiento al PSBC y para evaluarlo.</w:t>
      </w:r>
    </w:p>
    <w:p w14:paraId="58FC7A4F" w14:textId="77777777" w:rsidR="0069043D" w:rsidRDefault="0069043D" w:rsidP="004B242B">
      <w:pPr>
        <w:spacing w:after="12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ES"/>
        </w:rPr>
      </w:pPr>
    </w:p>
    <w:p w14:paraId="00B5F684" w14:textId="77777777" w:rsidR="0069043D" w:rsidRPr="00353235" w:rsidRDefault="0069043D" w:rsidP="0069043D">
      <w:pPr>
        <w:pStyle w:val="Texto"/>
        <w:keepNext/>
        <w:tabs>
          <w:tab w:val="left" w:pos="0"/>
        </w:tabs>
        <w:spacing w:before="240" w:after="120" w:line="240" w:lineRule="auto"/>
        <w:ind w:firstLine="0"/>
        <w:jc w:val="left"/>
        <w:rPr>
          <w:rFonts w:ascii="Montserrat" w:hAnsi="Montserrat"/>
          <w:b/>
          <w:szCs w:val="18"/>
          <w:lang w:val="es-MX"/>
        </w:rPr>
      </w:pPr>
      <w:r>
        <w:rPr>
          <w:rFonts w:ascii="Montserrat" w:hAnsi="Montserrat"/>
          <w:b/>
          <w:szCs w:val="18"/>
          <w:lang w:val="es-MX"/>
        </w:rPr>
        <w:t xml:space="preserve">8. </w:t>
      </w:r>
      <w:r w:rsidRPr="00353235">
        <w:rPr>
          <w:rFonts w:ascii="Montserrat" w:hAnsi="Montserrat"/>
          <w:b/>
          <w:szCs w:val="18"/>
          <w:lang w:val="es-MX"/>
        </w:rPr>
        <w:t>ACCIONES DE VIGILANCIA CIUDADANA</w:t>
      </w:r>
    </w:p>
    <w:p w14:paraId="68A0ED21" w14:textId="7FCCA735" w:rsidR="0069043D" w:rsidRPr="0069043D" w:rsidRDefault="0069043D" w:rsidP="004B242B">
      <w:pPr>
        <w:spacing w:after="12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ES"/>
        </w:rPr>
      </w:pPr>
      <w:r w:rsidRPr="0069043D">
        <w:rPr>
          <w:rFonts w:ascii="Montserrat" w:eastAsia="Times New Roman" w:hAnsi="Montserrat" w:cs="Arial"/>
          <w:sz w:val="18"/>
          <w:szCs w:val="18"/>
          <w:lang w:eastAsia="es-ES"/>
        </w:rPr>
        <w:t xml:space="preserve">Para darle continuidad a la promoción de una cultura de la vigilancia ciudadana, el SEDIF deberá </w:t>
      </w:r>
      <w:r>
        <w:rPr>
          <w:rFonts w:ascii="Montserrat" w:eastAsia="Times New Roman" w:hAnsi="Montserrat" w:cs="Arial"/>
          <w:sz w:val="18"/>
          <w:szCs w:val="18"/>
          <w:lang w:eastAsia="es-ES"/>
        </w:rPr>
        <w:t xml:space="preserve">llenar el </w:t>
      </w:r>
      <w:r>
        <w:rPr>
          <w:rFonts w:ascii="Montserrat" w:eastAsia="Times New Roman" w:hAnsi="Montserrat" w:cs="Arial"/>
          <w:b/>
          <w:i/>
          <w:sz w:val="18"/>
          <w:szCs w:val="18"/>
          <w:lang w:eastAsia="es-ES"/>
        </w:rPr>
        <w:t>C</w:t>
      </w:r>
      <w:r w:rsidRPr="0069043D">
        <w:rPr>
          <w:rFonts w:ascii="Montserrat" w:eastAsia="Times New Roman" w:hAnsi="Montserrat" w:cs="Arial"/>
          <w:b/>
          <w:i/>
          <w:sz w:val="18"/>
          <w:szCs w:val="18"/>
          <w:lang w:eastAsia="es-ES"/>
        </w:rPr>
        <w:t>uadro 10.</w:t>
      </w:r>
      <w:r w:rsidRPr="0069043D">
        <w:rPr>
          <w:rFonts w:ascii="Montserrat" w:hAnsi="Montserrat"/>
          <w:b/>
          <w:i/>
          <w:sz w:val="18"/>
          <w:szCs w:val="18"/>
        </w:rPr>
        <w:t xml:space="preserve"> Acciones para promover la Vigilancia Ciudadana</w:t>
      </w:r>
      <w:r>
        <w:rPr>
          <w:rFonts w:ascii="Montserrat" w:hAnsi="Montserrat"/>
          <w:b/>
          <w:i/>
          <w:sz w:val="18"/>
          <w:szCs w:val="18"/>
        </w:rPr>
        <w:t>.</w:t>
      </w:r>
      <w:r w:rsidRPr="0069043D">
        <w:rPr>
          <w:rFonts w:ascii="Montserrat" w:hAnsi="Montserrat"/>
          <w:sz w:val="18"/>
          <w:szCs w:val="18"/>
        </w:rPr>
        <w:t xml:space="preserve"> </w:t>
      </w:r>
    </w:p>
    <w:p w14:paraId="18CE8EF8" w14:textId="77777777" w:rsidR="00082C5D" w:rsidRDefault="00082C5D" w:rsidP="004B242B">
      <w:pPr>
        <w:spacing w:after="120" w:line="240" w:lineRule="auto"/>
        <w:jc w:val="both"/>
        <w:rPr>
          <w:rFonts w:ascii="Montserrat" w:eastAsia="Times New Roman" w:hAnsi="Montserrat" w:cs="Arial"/>
          <w:b/>
          <w:sz w:val="18"/>
          <w:szCs w:val="18"/>
          <w:lang w:eastAsia="es-ES"/>
        </w:rPr>
      </w:pPr>
    </w:p>
    <w:p w14:paraId="2FBDD600" w14:textId="00EC0484" w:rsidR="004B242B" w:rsidRPr="002827A8" w:rsidRDefault="00764171" w:rsidP="00280633">
      <w:pPr>
        <w:keepNext/>
        <w:tabs>
          <w:tab w:val="left" w:pos="0"/>
        </w:tabs>
        <w:spacing w:after="120" w:line="240" w:lineRule="auto"/>
        <w:ind w:left="284" w:hanging="284"/>
        <w:rPr>
          <w:rFonts w:ascii="Montserrat" w:eastAsia="Times New Roman" w:hAnsi="Montserrat" w:cs="Arial"/>
          <w:b/>
          <w:sz w:val="18"/>
          <w:szCs w:val="18"/>
          <w:lang w:eastAsia="es-ES"/>
        </w:rPr>
      </w:pPr>
      <w:r>
        <w:rPr>
          <w:rFonts w:ascii="Montserrat" w:eastAsia="Times New Roman" w:hAnsi="Montserrat" w:cs="Arial"/>
          <w:b/>
          <w:sz w:val="18"/>
          <w:szCs w:val="18"/>
          <w:lang w:eastAsia="es-ES"/>
        </w:rPr>
        <w:t>9</w:t>
      </w:r>
      <w:r w:rsidR="00280633">
        <w:rPr>
          <w:rFonts w:ascii="Montserrat" w:eastAsia="Times New Roman" w:hAnsi="Montserrat" w:cs="Arial"/>
          <w:b/>
          <w:sz w:val="18"/>
          <w:szCs w:val="18"/>
          <w:lang w:eastAsia="es-ES"/>
        </w:rPr>
        <w:t xml:space="preserve">. </w:t>
      </w:r>
      <w:r w:rsidR="004B242B"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>CRONOGRAMA DE ACTIVIDADES</w:t>
      </w:r>
    </w:p>
    <w:p w14:paraId="20C77E11" w14:textId="77777777" w:rsidR="004B242B" w:rsidRPr="002827A8" w:rsidRDefault="004B242B" w:rsidP="004B242B">
      <w:pPr>
        <w:spacing w:after="0" w:line="240" w:lineRule="auto"/>
        <w:rPr>
          <w:rFonts w:ascii="Montserrat" w:eastAsia="Times New Roman" w:hAnsi="Montserrat" w:cs="Arial"/>
          <w:b/>
          <w:sz w:val="18"/>
          <w:szCs w:val="18"/>
          <w:lang w:val="es-ES" w:eastAsia="es-ES"/>
        </w:rPr>
      </w:pPr>
    </w:p>
    <w:p w14:paraId="203C1145" w14:textId="297CDBFF" w:rsidR="004B242B" w:rsidRPr="002827A8" w:rsidRDefault="004B242B" w:rsidP="004B242B">
      <w:pPr>
        <w:spacing w:after="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ES"/>
        </w:rPr>
      </w:pPr>
      <w:r w:rsidRPr="00E73FA4">
        <w:rPr>
          <w:rFonts w:ascii="Montserrat" w:eastAsia="Times New Roman" w:hAnsi="Montserrat" w:cs="Arial"/>
          <w:sz w:val="18"/>
          <w:szCs w:val="18"/>
          <w:lang w:val="es-ES" w:eastAsia="es-ES"/>
        </w:rPr>
        <w:t xml:space="preserve">El SNDIF enviará al SEDIF, en formato Excel, </w:t>
      </w:r>
      <w:r w:rsidRPr="002827A8">
        <w:rPr>
          <w:rFonts w:ascii="Montserrat" w:eastAsia="Times New Roman" w:hAnsi="Montserrat" w:cs="Arial"/>
          <w:sz w:val="18"/>
          <w:szCs w:val="18"/>
          <w:lang w:eastAsia="es-ES"/>
        </w:rPr>
        <w:t xml:space="preserve">el </w:t>
      </w:r>
      <w:r w:rsidRPr="002827A8">
        <w:rPr>
          <w:rFonts w:ascii="Montserrat" w:eastAsia="Times New Roman" w:hAnsi="Montserrat" w:cs="Arial"/>
          <w:b/>
          <w:sz w:val="18"/>
          <w:szCs w:val="18"/>
          <w:lang w:val="es-ES" w:eastAsia="es-ES"/>
        </w:rPr>
        <w:t>Cuadro 1</w:t>
      </w:r>
      <w:r w:rsidR="00764171">
        <w:rPr>
          <w:rFonts w:ascii="Montserrat" w:eastAsia="Times New Roman" w:hAnsi="Montserrat" w:cs="Arial"/>
          <w:b/>
          <w:sz w:val="18"/>
          <w:szCs w:val="18"/>
          <w:lang w:val="es-ES" w:eastAsia="es-ES"/>
        </w:rPr>
        <w:t>1</w:t>
      </w:r>
      <w:r w:rsidRPr="002827A8">
        <w:rPr>
          <w:rFonts w:ascii="Montserrat" w:eastAsia="Times New Roman" w:hAnsi="Montserrat" w:cs="Arial"/>
          <w:b/>
          <w:sz w:val="18"/>
          <w:szCs w:val="18"/>
          <w:lang w:val="es-ES" w:eastAsia="es-ES"/>
        </w:rPr>
        <w:t>. Cronograma de Actividades 202</w:t>
      </w:r>
      <w:r w:rsidR="00764171">
        <w:rPr>
          <w:rFonts w:ascii="Montserrat" w:eastAsia="Times New Roman" w:hAnsi="Montserrat" w:cs="Arial"/>
          <w:b/>
          <w:sz w:val="18"/>
          <w:szCs w:val="18"/>
          <w:lang w:val="es-ES" w:eastAsia="es-ES"/>
        </w:rPr>
        <w:t>1</w:t>
      </w:r>
      <w:r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 xml:space="preserve">, </w:t>
      </w:r>
      <w:r w:rsidRPr="002827A8">
        <w:rPr>
          <w:rFonts w:ascii="Montserrat" w:eastAsia="Times New Roman" w:hAnsi="Montserrat" w:cs="Arial"/>
          <w:sz w:val="18"/>
          <w:szCs w:val="18"/>
          <w:lang w:eastAsia="es-ES"/>
        </w:rPr>
        <w:t>en</w:t>
      </w:r>
      <w:r w:rsidRPr="002827A8">
        <w:rPr>
          <w:rFonts w:ascii="Montserrat" w:eastAsia="Times New Roman" w:hAnsi="Montserrat" w:cs="Arial"/>
          <w:b/>
          <w:sz w:val="18"/>
          <w:szCs w:val="18"/>
          <w:lang w:eastAsia="es-ES"/>
        </w:rPr>
        <w:t xml:space="preserve"> </w:t>
      </w:r>
      <w:r w:rsidRPr="002827A8">
        <w:rPr>
          <w:rFonts w:ascii="Montserrat" w:eastAsia="Times New Roman" w:hAnsi="Montserrat" w:cs="Arial"/>
          <w:sz w:val="18"/>
          <w:szCs w:val="18"/>
          <w:lang w:eastAsia="es-ES"/>
        </w:rPr>
        <w:t>donde se indicará las actividades previstas</w:t>
      </w:r>
      <w:r w:rsidR="00B11E45">
        <w:rPr>
          <w:rFonts w:ascii="Montserrat" w:eastAsia="Times New Roman" w:hAnsi="Montserrat" w:cs="Arial"/>
          <w:sz w:val="18"/>
          <w:szCs w:val="18"/>
          <w:lang w:eastAsia="es-ES"/>
        </w:rPr>
        <w:t xml:space="preserve"> y el o la responsable de la misma, </w:t>
      </w:r>
      <w:r w:rsidRPr="002827A8">
        <w:rPr>
          <w:rFonts w:ascii="Montserrat" w:eastAsia="Times New Roman" w:hAnsi="Montserrat" w:cs="Arial"/>
          <w:sz w:val="18"/>
          <w:szCs w:val="18"/>
          <w:lang w:eastAsia="es-ES"/>
        </w:rPr>
        <w:t>para atender los diferentes procesos</w:t>
      </w:r>
      <w:r w:rsidR="00764171">
        <w:rPr>
          <w:rFonts w:ascii="Montserrat" w:eastAsia="Times New Roman" w:hAnsi="Montserrat" w:cs="Arial"/>
          <w:sz w:val="18"/>
          <w:szCs w:val="18"/>
          <w:lang w:eastAsia="es-ES"/>
        </w:rPr>
        <w:t xml:space="preserve">: operación, seguimiento, </w:t>
      </w:r>
      <w:r w:rsidRPr="002827A8">
        <w:rPr>
          <w:rFonts w:ascii="Montserrat" w:eastAsia="Times New Roman" w:hAnsi="Montserrat" w:cs="Arial"/>
          <w:sz w:val="18"/>
          <w:szCs w:val="18"/>
          <w:lang w:eastAsia="es-ES"/>
        </w:rPr>
        <w:t xml:space="preserve">evaluación </w:t>
      </w:r>
      <w:r w:rsidR="00764171">
        <w:rPr>
          <w:rFonts w:ascii="Montserrat" w:eastAsia="Times New Roman" w:hAnsi="Montserrat" w:cs="Arial"/>
          <w:sz w:val="18"/>
          <w:szCs w:val="18"/>
          <w:lang w:eastAsia="es-ES"/>
        </w:rPr>
        <w:t>y</w:t>
      </w:r>
      <w:r w:rsidR="00764171" w:rsidRPr="00764171">
        <w:rPr>
          <w:rFonts w:ascii="Montserrat" w:eastAsia="Times New Roman" w:hAnsi="Montserrat" w:cs="Arial"/>
          <w:sz w:val="18"/>
          <w:szCs w:val="18"/>
          <w:lang w:eastAsia="es-ES"/>
        </w:rPr>
        <w:t xml:space="preserve"> </w:t>
      </w:r>
      <w:r w:rsidR="00764171" w:rsidRPr="002827A8">
        <w:rPr>
          <w:rFonts w:ascii="Montserrat" w:eastAsia="Times New Roman" w:hAnsi="Montserrat" w:cs="Arial"/>
          <w:sz w:val="18"/>
          <w:szCs w:val="18"/>
          <w:lang w:eastAsia="es-ES"/>
        </w:rPr>
        <w:t>planeación</w:t>
      </w:r>
      <w:r w:rsidR="00764171">
        <w:rPr>
          <w:rFonts w:ascii="Montserrat" w:eastAsia="Times New Roman" w:hAnsi="Montserrat" w:cs="Arial"/>
          <w:sz w:val="18"/>
          <w:szCs w:val="18"/>
          <w:lang w:eastAsia="es-ES"/>
        </w:rPr>
        <w:t xml:space="preserve"> 2022 del PSBC.</w:t>
      </w:r>
    </w:p>
    <w:p w14:paraId="3B6F354B" w14:textId="77777777" w:rsidR="004B242B" w:rsidRPr="002827A8" w:rsidRDefault="004B242B" w:rsidP="004B242B">
      <w:pPr>
        <w:spacing w:after="0" w:line="240" w:lineRule="auto"/>
        <w:rPr>
          <w:rFonts w:ascii="Montserrat" w:eastAsia="Times New Roman" w:hAnsi="Montserrat" w:cs="Arial"/>
          <w:b/>
          <w:sz w:val="18"/>
          <w:szCs w:val="18"/>
          <w:lang w:eastAsia="es-ES"/>
        </w:rPr>
      </w:pPr>
    </w:p>
    <w:p w14:paraId="345C650C" w14:textId="77777777" w:rsidR="00F81A2E" w:rsidRPr="002827A8" w:rsidRDefault="00F81A2E" w:rsidP="00F81A2E">
      <w:pPr>
        <w:tabs>
          <w:tab w:val="left" w:pos="1"/>
          <w:tab w:val="left" w:pos="142"/>
        </w:tabs>
        <w:spacing w:after="180" w:line="240" w:lineRule="auto"/>
        <w:ind w:firstLine="1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>Para realizar el calendario o cronograma del PASBIC, existen diferentes técnicas gráficas de apoyo a la programación que permiten distribuir en el tiempo las distintas actividades y hacen posible una captación rápida y global de la secuencias de las actividades.</w:t>
      </w:r>
    </w:p>
    <w:p w14:paraId="579D5F4A" w14:textId="57E5CF04" w:rsidR="00F81A2E" w:rsidRDefault="00B11E45" w:rsidP="00F81A2E">
      <w:pPr>
        <w:tabs>
          <w:tab w:val="left" w:pos="1"/>
        </w:tabs>
        <w:spacing w:after="18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 w:rsidRPr="002827A8">
        <w:rPr>
          <w:rFonts w:ascii="Montserrat" w:eastAsia="Times New Roman" w:hAnsi="Montserrat" w:cs="Arial"/>
          <w:sz w:val="18"/>
          <w:szCs w:val="18"/>
          <w:lang w:eastAsia="es-MX"/>
        </w:rPr>
        <w:t>Se</w:t>
      </w:r>
      <w:r w:rsidR="00F81A2E" w:rsidRPr="002827A8">
        <w:rPr>
          <w:rFonts w:ascii="Montserrat" w:eastAsia="Times New Roman" w:hAnsi="Montserrat" w:cs="Arial"/>
          <w:sz w:val="18"/>
          <w:szCs w:val="18"/>
          <w:lang w:eastAsia="es-MX"/>
        </w:rPr>
        <w:t xml:space="preserve"> sugiere el Diagrama de Avance o Diagrama de Gantt, consiste en una matriz de doble entrada, en la que se anotan las actividades, el </w:t>
      </w:r>
      <w:r w:rsidR="00A572BB">
        <w:rPr>
          <w:rFonts w:ascii="Montserrat" w:eastAsia="Times New Roman" w:hAnsi="Montserrat" w:cs="Arial"/>
          <w:sz w:val="18"/>
          <w:szCs w:val="18"/>
          <w:lang w:eastAsia="es-MX"/>
        </w:rPr>
        <w:t>responsable</w:t>
      </w:r>
      <w:r w:rsidR="00764171">
        <w:rPr>
          <w:rFonts w:ascii="Montserrat" w:eastAsia="Times New Roman" w:hAnsi="Montserrat" w:cs="Arial"/>
          <w:sz w:val="18"/>
          <w:szCs w:val="18"/>
          <w:lang w:eastAsia="es-MX"/>
        </w:rPr>
        <w:t xml:space="preserve"> y el periodo de las mismas.</w:t>
      </w:r>
    </w:p>
    <w:p w14:paraId="594BAB53" w14:textId="77777777" w:rsidR="0069043D" w:rsidRPr="003F3ED2" w:rsidRDefault="0069043D" w:rsidP="0069043D">
      <w:pPr>
        <w:pStyle w:val="Texto"/>
        <w:keepNext/>
        <w:tabs>
          <w:tab w:val="left" w:pos="0"/>
        </w:tabs>
        <w:spacing w:before="240" w:after="120" w:line="240" w:lineRule="auto"/>
        <w:ind w:firstLine="0"/>
        <w:jc w:val="left"/>
        <w:rPr>
          <w:rFonts w:ascii="Montserrat" w:hAnsi="Montserrat"/>
          <w:b/>
          <w:szCs w:val="18"/>
          <w:lang w:val="es-MX"/>
        </w:rPr>
      </w:pPr>
      <w:r>
        <w:rPr>
          <w:rFonts w:ascii="Montserrat" w:hAnsi="Montserrat"/>
          <w:b/>
          <w:szCs w:val="18"/>
          <w:lang w:val="es-MX"/>
        </w:rPr>
        <w:t xml:space="preserve">10. </w:t>
      </w:r>
      <w:r w:rsidRPr="003F3ED2">
        <w:rPr>
          <w:rFonts w:ascii="Montserrat" w:hAnsi="Montserrat"/>
          <w:b/>
          <w:szCs w:val="18"/>
          <w:lang w:val="es-MX"/>
        </w:rPr>
        <w:t>DATOS DE CONTACTO</w:t>
      </w:r>
    </w:p>
    <w:p w14:paraId="558B3A62" w14:textId="4D87EF62" w:rsidR="0069043D" w:rsidRDefault="0069043D" w:rsidP="00F81A2E">
      <w:pPr>
        <w:tabs>
          <w:tab w:val="left" w:pos="1"/>
        </w:tabs>
        <w:spacing w:after="18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>
        <w:rPr>
          <w:rFonts w:ascii="Montserrat" w:eastAsia="Times New Roman" w:hAnsi="Montserrat" w:cs="Arial"/>
          <w:sz w:val="18"/>
          <w:szCs w:val="18"/>
          <w:lang w:eastAsia="es-MX"/>
        </w:rPr>
        <w:t>Especificar quienes serán los enlaces para el PSBC, Contraloría Social y APCE, señalando todos los datos que se solicitan.</w:t>
      </w:r>
    </w:p>
    <w:p w14:paraId="667FE52F" w14:textId="77777777" w:rsidR="00AA2CCE" w:rsidRPr="003F3ED2" w:rsidRDefault="00AA2CCE" w:rsidP="00AA2CCE">
      <w:pPr>
        <w:pStyle w:val="Texto"/>
        <w:keepNext/>
        <w:tabs>
          <w:tab w:val="left" w:pos="0"/>
        </w:tabs>
        <w:spacing w:before="240" w:after="120" w:line="240" w:lineRule="auto"/>
        <w:ind w:firstLine="0"/>
        <w:jc w:val="left"/>
        <w:rPr>
          <w:rFonts w:ascii="Montserrat" w:hAnsi="Montserrat"/>
          <w:b/>
          <w:szCs w:val="18"/>
          <w:lang w:val="es-MX"/>
        </w:rPr>
      </w:pPr>
      <w:r>
        <w:rPr>
          <w:rFonts w:ascii="Montserrat" w:hAnsi="Montserrat"/>
          <w:b/>
          <w:szCs w:val="18"/>
          <w:lang w:val="es-MX"/>
        </w:rPr>
        <w:t xml:space="preserve">11. </w:t>
      </w:r>
      <w:r w:rsidRPr="003F3ED2">
        <w:rPr>
          <w:rFonts w:ascii="Montserrat" w:hAnsi="Montserrat"/>
          <w:b/>
          <w:szCs w:val="18"/>
          <w:lang w:val="es-MX"/>
        </w:rPr>
        <w:t>FIRMAS</w:t>
      </w:r>
    </w:p>
    <w:p w14:paraId="2E6B072E" w14:textId="5DF618BE" w:rsidR="0069043D" w:rsidRDefault="00AA2CCE" w:rsidP="00F81A2E">
      <w:pPr>
        <w:tabs>
          <w:tab w:val="left" w:pos="1"/>
        </w:tabs>
        <w:spacing w:after="18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  <w:r>
        <w:rPr>
          <w:rFonts w:ascii="Montserrat" w:eastAsia="Times New Roman" w:hAnsi="Montserrat" w:cs="Arial"/>
          <w:sz w:val="18"/>
          <w:szCs w:val="18"/>
          <w:lang w:eastAsia="es-MX"/>
        </w:rPr>
        <w:t>El PASBIC deberá estar firmado y llevar el nombre completo de la persona que lo elaboró, la persona que le dio visto bueno a la información en él contenida y del Director o Directora General del SEDIF.</w:t>
      </w:r>
    </w:p>
    <w:p w14:paraId="0D652707" w14:textId="77777777" w:rsidR="0069043D" w:rsidRDefault="0069043D" w:rsidP="00F81A2E">
      <w:pPr>
        <w:tabs>
          <w:tab w:val="left" w:pos="1"/>
        </w:tabs>
        <w:spacing w:after="180" w:line="240" w:lineRule="auto"/>
        <w:jc w:val="both"/>
        <w:rPr>
          <w:rFonts w:ascii="Montserrat" w:eastAsia="Times New Roman" w:hAnsi="Montserrat" w:cs="Arial"/>
          <w:sz w:val="18"/>
          <w:szCs w:val="18"/>
          <w:lang w:eastAsia="es-MX"/>
        </w:rPr>
      </w:pPr>
    </w:p>
    <w:sectPr w:rsidR="0069043D" w:rsidSect="00267C87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5CACA" w14:textId="77777777" w:rsidR="0092262B" w:rsidRDefault="0092262B" w:rsidP="00091CF3">
      <w:pPr>
        <w:spacing w:after="0" w:line="240" w:lineRule="auto"/>
      </w:pPr>
      <w:r>
        <w:separator/>
      </w:r>
    </w:p>
  </w:endnote>
  <w:endnote w:type="continuationSeparator" w:id="0">
    <w:p w14:paraId="112C8112" w14:textId="77777777" w:rsidR="0092262B" w:rsidRDefault="0092262B" w:rsidP="0009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Montserrat">
    <w:altName w:val="Montserrat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0228551"/>
      <w:docPartObj>
        <w:docPartGallery w:val="Page Numbers (Bottom of Page)"/>
        <w:docPartUnique/>
      </w:docPartObj>
    </w:sdtPr>
    <w:sdtEndPr/>
    <w:sdtContent>
      <w:p w14:paraId="76C73049" w14:textId="20E50FD1" w:rsidR="006B68E2" w:rsidRDefault="006B68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CCE" w:rsidRPr="00AA2CCE">
          <w:rPr>
            <w:noProof/>
            <w:lang w:val="es-ES"/>
          </w:rPr>
          <w:t>6</w:t>
        </w:r>
        <w:r>
          <w:fldChar w:fldCharType="end"/>
        </w:r>
      </w:p>
    </w:sdtContent>
  </w:sdt>
  <w:p w14:paraId="11754893" w14:textId="77777777" w:rsidR="006B68E2" w:rsidRDefault="006B68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AE815" w14:textId="77777777" w:rsidR="0092262B" w:rsidRDefault="0092262B" w:rsidP="00091CF3">
      <w:pPr>
        <w:spacing w:after="0" w:line="240" w:lineRule="auto"/>
      </w:pPr>
      <w:r>
        <w:separator/>
      </w:r>
    </w:p>
  </w:footnote>
  <w:footnote w:type="continuationSeparator" w:id="0">
    <w:p w14:paraId="7C7A203A" w14:textId="77777777" w:rsidR="0092262B" w:rsidRDefault="0092262B" w:rsidP="00091CF3">
      <w:pPr>
        <w:spacing w:after="0" w:line="240" w:lineRule="auto"/>
      </w:pPr>
      <w:r>
        <w:continuationSeparator/>
      </w:r>
    </w:p>
  </w:footnote>
  <w:footnote w:id="1">
    <w:p w14:paraId="140EAC0F" w14:textId="7684B6FC" w:rsidR="006B68E2" w:rsidRDefault="006B68E2">
      <w:pPr>
        <w:pStyle w:val="Textonotapie"/>
      </w:pPr>
      <w:r>
        <w:rPr>
          <w:rStyle w:val="Refdenotaalpie"/>
        </w:rPr>
        <w:footnoteRef/>
      </w:r>
      <w:r>
        <w:t xml:space="preserve"> Véase, Índice de marginación urbana, 2010, en: </w:t>
      </w:r>
      <w:hyperlink r:id="rId1" w:history="1">
        <w:r>
          <w:rPr>
            <w:rStyle w:val="Hipervnculo"/>
          </w:rPr>
          <w:t>http://www.conapo.gob.mx/es/CONAPO/Datos_Abiertos_del_Indice_de_Marginacion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29E0" w14:textId="2CAFA9BC" w:rsidR="006B68E2" w:rsidRDefault="00D53A0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A0F6789" wp14:editId="7C13B7E5">
          <wp:simplePos x="0" y="0"/>
          <wp:positionH relativeFrom="column">
            <wp:posOffset>-1088904</wp:posOffset>
          </wp:positionH>
          <wp:positionV relativeFrom="paragraph">
            <wp:posOffset>-446730</wp:posOffset>
          </wp:positionV>
          <wp:extent cx="7772400" cy="10124333"/>
          <wp:effectExtent l="0" t="0" r="0" b="0"/>
          <wp:wrapNone/>
          <wp:docPr id="1" name="Imagen 1" descr="Macintosh HD:Users:aordaz:Desktop:Hoja Mebretada V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ordaz:Desktop:Hoja Mebretada V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1243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3F97"/>
    <w:multiLevelType w:val="hybridMultilevel"/>
    <w:tmpl w:val="64C67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0D38"/>
    <w:multiLevelType w:val="hybridMultilevel"/>
    <w:tmpl w:val="9BBCF652"/>
    <w:lvl w:ilvl="0" w:tplc="080A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3038"/>
    <w:multiLevelType w:val="hybridMultilevel"/>
    <w:tmpl w:val="FE4A10D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751D5F"/>
    <w:multiLevelType w:val="hybridMultilevel"/>
    <w:tmpl w:val="F03CCF96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7B549B"/>
    <w:multiLevelType w:val="hybridMultilevel"/>
    <w:tmpl w:val="FF24D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F29C2"/>
    <w:multiLevelType w:val="hybridMultilevel"/>
    <w:tmpl w:val="E8F24C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A7543"/>
    <w:multiLevelType w:val="hybridMultilevel"/>
    <w:tmpl w:val="B32ABE6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6F0D7C"/>
    <w:multiLevelType w:val="hybridMultilevel"/>
    <w:tmpl w:val="14789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E0972"/>
    <w:multiLevelType w:val="hybridMultilevel"/>
    <w:tmpl w:val="0A12AA58"/>
    <w:lvl w:ilvl="0" w:tplc="A134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3109"/>
    <w:multiLevelType w:val="hybridMultilevel"/>
    <w:tmpl w:val="B85AFD3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4625F"/>
    <w:multiLevelType w:val="hybridMultilevel"/>
    <w:tmpl w:val="009C9E1A"/>
    <w:lvl w:ilvl="0" w:tplc="080A0017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1186BB86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022E7"/>
    <w:multiLevelType w:val="hybridMultilevel"/>
    <w:tmpl w:val="77649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255CA"/>
    <w:multiLevelType w:val="hybridMultilevel"/>
    <w:tmpl w:val="24B0D284"/>
    <w:lvl w:ilvl="0" w:tplc="A9022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05179"/>
    <w:multiLevelType w:val="hybridMultilevel"/>
    <w:tmpl w:val="A4C21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B4B17"/>
    <w:multiLevelType w:val="hybridMultilevel"/>
    <w:tmpl w:val="4574E952"/>
    <w:lvl w:ilvl="0" w:tplc="A9022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682F"/>
    <w:multiLevelType w:val="multilevel"/>
    <w:tmpl w:val="31422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16" w15:restartNumberingAfterBreak="0">
    <w:nsid w:val="44720671"/>
    <w:multiLevelType w:val="hybridMultilevel"/>
    <w:tmpl w:val="23389794"/>
    <w:lvl w:ilvl="0" w:tplc="12D0046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B2C2A0D"/>
    <w:multiLevelType w:val="hybridMultilevel"/>
    <w:tmpl w:val="C17094D0"/>
    <w:lvl w:ilvl="0" w:tplc="B7F0FA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B5787"/>
    <w:multiLevelType w:val="hybridMultilevel"/>
    <w:tmpl w:val="E6724CDC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512118E9"/>
    <w:multiLevelType w:val="hybridMultilevel"/>
    <w:tmpl w:val="C750CA06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40AA6"/>
    <w:multiLevelType w:val="hybridMultilevel"/>
    <w:tmpl w:val="A2343DAE"/>
    <w:lvl w:ilvl="0" w:tplc="A9022196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23" w:hanging="360"/>
      </w:pPr>
    </w:lvl>
    <w:lvl w:ilvl="2" w:tplc="080A001B" w:tentative="1">
      <w:start w:val="1"/>
      <w:numFmt w:val="lowerRoman"/>
      <w:lvlText w:val="%3."/>
      <w:lvlJc w:val="right"/>
      <w:pPr>
        <w:ind w:left="2443" w:hanging="180"/>
      </w:pPr>
    </w:lvl>
    <w:lvl w:ilvl="3" w:tplc="080A000F" w:tentative="1">
      <w:start w:val="1"/>
      <w:numFmt w:val="decimal"/>
      <w:lvlText w:val="%4."/>
      <w:lvlJc w:val="left"/>
      <w:pPr>
        <w:ind w:left="3163" w:hanging="360"/>
      </w:pPr>
    </w:lvl>
    <w:lvl w:ilvl="4" w:tplc="080A0019" w:tentative="1">
      <w:start w:val="1"/>
      <w:numFmt w:val="lowerLetter"/>
      <w:lvlText w:val="%5."/>
      <w:lvlJc w:val="left"/>
      <w:pPr>
        <w:ind w:left="3883" w:hanging="360"/>
      </w:pPr>
    </w:lvl>
    <w:lvl w:ilvl="5" w:tplc="080A001B" w:tentative="1">
      <w:start w:val="1"/>
      <w:numFmt w:val="lowerRoman"/>
      <w:lvlText w:val="%6."/>
      <w:lvlJc w:val="right"/>
      <w:pPr>
        <w:ind w:left="4603" w:hanging="180"/>
      </w:pPr>
    </w:lvl>
    <w:lvl w:ilvl="6" w:tplc="080A000F" w:tentative="1">
      <w:start w:val="1"/>
      <w:numFmt w:val="decimal"/>
      <w:lvlText w:val="%7."/>
      <w:lvlJc w:val="left"/>
      <w:pPr>
        <w:ind w:left="5323" w:hanging="360"/>
      </w:pPr>
    </w:lvl>
    <w:lvl w:ilvl="7" w:tplc="080A0019" w:tentative="1">
      <w:start w:val="1"/>
      <w:numFmt w:val="lowerLetter"/>
      <w:lvlText w:val="%8."/>
      <w:lvlJc w:val="left"/>
      <w:pPr>
        <w:ind w:left="6043" w:hanging="360"/>
      </w:pPr>
    </w:lvl>
    <w:lvl w:ilvl="8" w:tplc="0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55880EE0"/>
    <w:multiLevelType w:val="hybridMultilevel"/>
    <w:tmpl w:val="C33EB8DC"/>
    <w:lvl w:ilvl="0" w:tplc="08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9A737EA"/>
    <w:multiLevelType w:val="hybridMultilevel"/>
    <w:tmpl w:val="B36E1720"/>
    <w:lvl w:ilvl="0" w:tplc="EB5227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FF7EDE"/>
    <w:multiLevelType w:val="hybridMultilevel"/>
    <w:tmpl w:val="072443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E8B406BC">
      <w:start w:val="1"/>
      <w:numFmt w:val="decimal"/>
      <w:lvlText w:val="%2."/>
      <w:lvlJc w:val="left"/>
      <w:pPr>
        <w:ind w:left="1275" w:hanging="1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860F2"/>
    <w:multiLevelType w:val="hybridMultilevel"/>
    <w:tmpl w:val="9C2AA55E"/>
    <w:lvl w:ilvl="0" w:tplc="A902219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61247C58"/>
    <w:multiLevelType w:val="hybridMultilevel"/>
    <w:tmpl w:val="3BBE590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906D3"/>
    <w:multiLevelType w:val="hybridMultilevel"/>
    <w:tmpl w:val="E44E3D32"/>
    <w:lvl w:ilvl="0" w:tplc="080A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7" w15:restartNumberingAfterBreak="0">
    <w:nsid w:val="6B4A3B8A"/>
    <w:multiLevelType w:val="hybridMultilevel"/>
    <w:tmpl w:val="ACE08276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>
      <w:start w:val="1"/>
      <w:numFmt w:val="lowerLetter"/>
      <w:lvlText w:val="%2."/>
      <w:lvlJc w:val="left"/>
      <w:pPr>
        <w:ind w:left="2061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166883"/>
    <w:multiLevelType w:val="hybridMultilevel"/>
    <w:tmpl w:val="77E05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46013"/>
    <w:multiLevelType w:val="hybridMultilevel"/>
    <w:tmpl w:val="08527EBE"/>
    <w:lvl w:ilvl="0" w:tplc="A9022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21081"/>
    <w:multiLevelType w:val="multilevel"/>
    <w:tmpl w:val="D124E9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9313AC"/>
    <w:multiLevelType w:val="hybridMultilevel"/>
    <w:tmpl w:val="D8B6583A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6C0761"/>
    <w:multiLevelType w:val="hybridMultilevel"/>
    <w:tmpl w:val="1208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F5593"/>
    <w:multiLevelType w:val="hybridMultilevel"/>
    <w:tmpl w:val="7B4EE90E"/>
    <w:lvl w:ilvl="0" w:tplc="080A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11F5E"/>
    <w:multiLevelType w:val="hybridMultilevel"/>
    <w:tmpl w:val="1436DF24"/>
    <w:lvl w:ilvl="0" w:tplc="080A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4"/>
  </w:num>
  <w:num w:numId="5">
    <w:abstractNumId w:val="0"/>
  </w:num>
  <w:num w:numId="6">
    <w:abstractNumId w:val="8"/>
  </w:num>
  <w:num w:numId="7">
    <w:abstractNumId w:val="12"/>
  </w:num>
  <w:num w:numId="8">
    <w:abstractNumId w:val="23"/>
  </w:num>
  <w:num w:numId="9">
    <w:abstractNumId w:val="9"/>
  </w:num>
  <w:num w:numId="10">
    <w:abstractNumId w:val="2"/>
  </w:num>
  <w:num w:numId="11">
    <w:abstractNumId w:val="3"/>
  </w:num>
  <w:num w:numId="12">
    <w:abstractNumId w:val="18"/>
  </w:num>
  <w:num w:numId="13">
    <w:abstractNumId w:val="6"/>
  </w:num>
  <w:num w:numId="14">
    <w:abstractNumId w:val="17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13"/>
  </w:num>
  <w:num w:numId="20">
    <w:abstractNumId w:val="7"/>
  </w:num>
  <w:num w:numId="21">
    <w:abstractNumId w:val="19"/>
  </w:num>
  <w:num w:numId="22">
    <w:abstractNumId w:val="28"/>
  </w:num>
  <w:num w:numId="23">
    <w:abstractNumId w:val="33"/>
  </w:num>
  <w:num w:numId="24">
    <w:abstractNumId w:val="34"/>
  </w:num>
  <w:num w:numId="25">
    <w:abstractNumId w:val="4"/>
  </w:num>
  <w:num w:numId="26">
    <w:abstractNumId w:val="32"/>
  </w:num>
  <w:num w:numId="27">
    <w:abstractNumId w:val="11"/>
  </w:num>
  <w:num w:numId="28">
    <w:abstractNumId w:val="27"/>
  </w:num>
  <w:num w:numId="29">
    <w:abstractNumId w:val="31"/>
  </w:num>
  <w:num w:numId="30">
    <w:abstractNumId w:val="29"/>
  </w:num>
  <w:num w:numId="31">
    <w:abstractNumId w:val="30"/>
  </w:num>
  <w:num w:numId="32">
    <w:abstractNumId w:val="22"/>
  </w:num>
  <w:num w:numId="33">
    <w:abstractNumId w:val="15"/>
  </w:num>
  <w:num w:numId="34">
    <w:abstractNumId w:val="16"/>
  </w:num>
  <w:num w:numId="35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4D"/>
    <w:rsid w:val="000029AB"/>
    <w:rsid w:val="00003E6E"/>
    <w:rsid w:val="00004828"/>
    <w:rsid w:val="000050F7"/>
    <w:rsid w:val="0001223C"/>
    <w:rsid w:val="00012E75"/>
    <w:rsid w:val="000207A6"/>
    <w:rsid w:val="00030A65"/>
    <w:rsid w:val="0004162B"/>
    <w:rsid w:val="00042C7D"/>
    <w:rsid w:val="0004593C"/>
    <w:rsid w:val="00050E2E"/>
    <w:rsid w:val="0005571B"/>
    <w:rsid w:val="00060606"/>
    <w:rsid w:val="00066EEF"/>
    <w:rsid w:val="00077B8D"/>
    <w:rsid w:val="00082C5D"/>
    <w:rsid w:val="00085B53"/>
    <w:rsid w:val="00090DEE"/>
    <w:rsid w:val="00091CF3"/>
    <w:rsid w:val="000928F9"/>
    <w:rsid w:val="00094E81"/>
    <w:rsid w:val="000956A1"/>
    <w:rsid w:val="000A487F"/>
    <w:rsid w:val="000A7BEB"/>
    <w:rsid w:val="000C3CE6"/>
    <w:rsid w:val="000D266E"/>
    <w:rsid w:val="000D623C"/>
    <w:rsid w:val="000D684A"/>
    <w:rsid w:val="000E0CA6"/>
    <w:rsid w:val="000E1F49"/>
    <w:rsid w:val="000E4964"/>
    <w:rsid w:val="000F0E21"/>
    <w:rsid w:val="00101DEC"/>
    <w:rsid w:val="001201C1"/>
    <w:rsid w:val="00120C69"/>
    <w:rsid w:val="00123283"/>
    <w:rsid w:val="001262B7"/>
    <w:rsid w:val="00131F95"/>
    <w:rsid w:val="001339DC"/>
    <w:rsid w:val="00142863"/>
    <w:rsid w:val="00142F67"/>
    <w:rsid w:val="0014335C"/>
    <w:rsid w:val="001466CA"/>
    <w:rsid w:val="00151DCE"/>
    <w:rsid w:val="001546A1"/>
    <w:rsid w:val="00160B3A"/>
    <w:rsid w:val="001628A8"/>
    <w:rsid w:val="00166A89"/>
    <w:rsid w:val="00176406"/>
    <w:rsid w:val="00187D58"/>
    <w:rsid w:val="00192863"/>
    <w:rsid w:val="00196BE1"/>
    <w:rsid w:val="001A0018"/>
    <w:rsid w:val="001A6B5F"/>
    <w:rsid w:val="001B4E6C"/>
    <w:rsid w:val="001C3D71"/>
    <w:rsid w:val="001C4124"/>
    <w:rsid w:val="001C66DB"/>
    <w:rsid w:val="001C72C9"/>
    <w:rsid w:val="001C743F"/>
    <w:rsid w:val="001D122F"/>
    <w:rsid w:val="001D49E5"/>
    <w:rsid w:val="001D6A51"/>
    <w:rsid w:val="001D78A7"/>
    <w:rsid w:val="001E23CC"/>
    <w:rsid w:val="001F2642"/>
    <w:rsid w:val="001F29C3"/>
    <w:rsid w:val="001F7958"/>
    <w:rsid w:val="0020353F"/>
    <w:rsid w:val="00207B0F"/>
    <w:rsid w:val="0021341C"/>
    <w:rsid w:val="00222607"/>
    <w:rsid w:val="002315CB"/>
    <w:rsid w:val="00236797"/>
    <w:rsid w:val="002427D7"/>
    <w:rsid w:val="00243D5A"/>
    <w:rsid w:val="0024606D"/>
    <w:rsid w:val="00256F6B"/>
    <w:rsid w:val="00261518"/>
    <w:rsid w:val="0026328B"/>
    <w:rsid w:val="00267C87"/>
    <w:rsid w:val="00273074"/>
    <w:rsid w:val="002734DA"/>
    <w:rsid w:val="00275501"/>
    <w:rsid w:val="0027576C"/>
    <w:rsid w:val="00275D42"/>
    <w:rsid w:val="00277851"/>
    <w:rsid w:val="00280633"/>
    <w:rsid w:val="0028163F"/>
    <w:rsid w:val="002827A8"/>
    <w:rsid w:val="00293534"/>
    <w:rsid w:val="002A58A7"/>
    <w:rsid w:val="002D06AB"/>
    <w:rsid w:val="002E3C02"/>
    <w:rsid w:val="002E65E9"/>
    <w:rsid w:val="002F482A"/>
    <w:rsid w:val="00302F3A"/>
    <w:rsid w:val="003141D7"/>
    <w:rsid w:val="0032338E"/>
    <w:rsid w:val="00323FCD"/>
    <w:rsid w:val="00326D6D"/>
    <w:rsid w:val="003300E5"/>
    <w:rsid w:val="003342AF"/>
    <w:rsid w:val="003374A1"/>
    <w:rsid w:val="003424C0"/>
    <w:rsid w:val="003428C8"/>
    <w:rsid w:val="0034580B"/>
    <w:rsid w:val="003525C9"/>
    <w:rsid w:val="00357BBB"/>
    <w:rsid w:val="00360A85"/>
    <w:rsid w:val="003672EC"/>
    <w:rsid w:val="00367856"/>
    <w:rsid w:val="003722BB"/>
    <w:rsid w:val="00373F4D"/>
    <w:rsid w:val="00377B3F"/>
    <w:rsid w:val="00380875"/>
    <w:rsid w:val="003853FC"/>
    <w:rsid w:val="00387DA6"/>
    <w:rsid w:val="00395F91"/>
    <w:rsid w:val="003A6AC3"/>
    <w:rsid w:val="003B0182"/>
    <w:rsid w:val="003B1CC7"/>
    <w:rsid w:val="003B260D"/>
    <w:rsid w:val="003B2EF9"/>
    <w:rsid w:val="003B4221"/>
    <w:rsid w:val="003B67AA"/>
    <w:rsid w:val="003B74B0"/>
    <w:rsid w:val="003C3437"/>
    <w:rsid w:val="003C4D9B"/>
    <w:rsid w:val="003C67D2"/>
    <w:rsid w:val="003D33CA"/>
    <w:rsid w:val="003D3A97"/>
    <w:rsid w:val="003E519A"/>
    <w:rsid w:val="003E6C73"/>
    <w:rsid w:val="003E7B3B"/>
    <w:rsid w:val="00417EC4"/>
    <w:rsid w:val="0042477F"/>
    <w:rsid w:val="00425A58"/>
    <w:rsid w:val="004307E4"/>
    <w:rsid w:val="0043520A"/>
    <w:rsid w:val="004354A9"/>
    <w:rsid w:val="00440701"/>
    <w:rsid w:val="0044126B"/>
    <w:rsid w:val="00443759"/>
    <w:rsid w:val="0044431B"/>
    <w:rsid w:val="00445352"/>
    <w:rsid w:val="004454C5"/>
    <w:rsid w:val="00453421"/>
    <w:rsid w:val="00455427"/>
    <w:rsid w:val="00457F24"/>
    <w:rsid w:val="00460475"/>
    <w:rsid w:val="00466050"/>
    <w:rsid w:val="00472459"/>
    <w:rsid w:val="0047250F"/>
    <w:rsid w:val="00475C2A"/>
    <w:rsid w:val="00475FE2"/>
    <w:rsid w:val="00481126"/>
    <w:rsid w:val="00484F03"/>
    <w:rsid w:val="00493410"/>
    <w:rsid w:val="004A15C9"/>
    <w:rsid w:val="004A572C"/>
    <w:rsid w:val="004B242B"/>
    <w:rsid w:val="004B3931"/>
    <w:rsid w:val="004B57D1"/>
    <w:rsid w:val="004B7796"/>
    <w:rsid w:val="004C0227"/>
    <w:rsid w:val="004C22A3"/>
    <w:rsid w:val="004D01BD"/>
    <w:rsid w:val="004D6D35"/>
    <w:rsid w:val="004D7747"/>
    <w:rsid w:val="004E3012"/>
    <w:rsid w:val="004E7C39"/>
    <w:rsid w:val="00505AEF"/>
    <w:rsid w:val="00511385"/>
    <w:rsid w:val="00511790"/>
    <w:rsid w:val="00512A59"/>
    <w:rsid w:val="005258A4"/>
    <w:rsid w:val="00531A58"/>
    <w:rsid w:val="00534976"/>
    <w:rsid w:val="00541DF0"/>
    <w:rsid w:val="00541FAB"/>
    <w:rsid w:val="00544387"/>
    <w:rsid w:val="005468A2"/>
    <w:rsid w:val="0054733F"/>
    <w:rsid w:val="0055148E"/>
    <w:rsid w:val="00553E1C"/>
    <w:rsid w:val="005614FC"/>
    <w:rsid w:val="00561FB2"/>
    <w:rsid w:val="005660D0"/>
    <w:rsid w:val="005721F2"/>
    <w:rsid w:val="005931E4"/>
    <w:rsid w:val="005960B1"/>
    <w:rsid w:val="005A082B"/>
    <w:rsid w:val="005A2656"/>
    <w:rsid w:val="005A6789"/>
    <w:rsid w:val="005B24D3"/>
    <w:rsid w:val="005B7354"/>
    <w:rsid w:val="005C6E6F"/>
    <w:rsid w:val="005D2917"/>
    <w:rsid w:val="005D2E53"/>
    <w:rsid w:val="005D6226"/>
    <w:rsid w:val="005E33F6"/>
    <w:rsid w:val="00600069"/>
    <w:rsid w:val="00613EB9"/>
    <w:rsid w:val="0061520C"/>
    <w:rsid w:val="006308F3"/>
    <w:rsid w:val="00650A7B"/>
    <w:rsid w:val="00662241"/>
    <w:rsid w:val="0066420B"/>
    <w:rsid w:val="00665858"/>
    <w:rsid w:val="00672643"/>
    <w:rsid w:val="006736A1"/>
    <w:rsid w:val="0067498A"/>
    <w:rsid w:val="00681AA3"/>
    <w:rsid w:val="00682CB6"/>
    <w:rsid w:val="006841E8"/>
    <w:rsid w:val="0068434C"/>
    <w:rsid w:val="00686632"/>
    <w:rsid w:val="0069043D"/>
    <w:rsid w:val="006A16B8"/>
    <w:rsid w:val="006A200C"/>
    <w:rsid w:val="006A430F"/>
    <w:rsid w:val="006B2B88"/>
    <w:rsid w:val="006B68E2"/>
    <w:rsid w:val="006B6F44"/>
    <w:rsid w:val="006C04D1"/>
    <w:rsid w:val="006C04EC"/>
    <w:rsid w:val="006C6154"/>
    <w:rsid w:val="006C6A67"/>
    <w:rsid w:val="006C6B36"/>
    <w:rsid w:val="006D1020"/>
    <w:rsid w:val="006D5CF9"/>
    <w:rsid w:val="006D790A"/>
    <w:rsid w:val="006E1047"/>
    <w:rsid w:val="006E4BE4"/>
    <w:rsid w:val="00701133"/>
    <w:rsid w:val="00705208"/>
    <w:rsid w:val="00706EBE"/>
    <w:rsid w:val="00715D0B"/>
    <w:rsid w:val="0072225E"/>
    <w:rsid w:val="007224B9"/>
    <w:rsid w:val="007253AD"/>
    <w:rsid w:val="00730B94"/>
    <w:rsid w:val="00732C12"/>
    <w:rsid w:val="00745DAB"/>
    <w:rsid w:val="00747F75"/>
    <w:rsid w:val="00752C70"/>
    <w:rsid w:val="00752FD9"/>
    <w:rsid w:val="0075713E"/>
    <w:rsid w:val="007608EB"/>
    <w:rsid w:val="00764171"/>
    <w:rsid w:val="00764D46"/>
    <w:rsid w:val="00776505"/>
    <w:rsid w:val="00781391"/>
    <w:rsid w:val="00791AB8"/>
    <w:rsid w:val="007A6BA4"/>
    <w:rsid w:val="007A7DE5"/>
    <w:rsid w:val="007B0C4B"/>
    <w:rsid w:val="007B1310"/>
    <w:rsid w:val="007B2423"/>
    <w:rsid w:val="007C1D2F"/>
    <w:rsid w:val="007E0AA2"/>
    <w:rsid w:val="007E3938"/>
    <w:rsid w:val="007E6C23"/>
    <w:rsid w:val="007F1B1A"/>
    <w:rsid w:val="00801FF0"/>
    <w:rsid w:val="00802DBC"/>
    <w:rsid w:val="00804641"/>
    <w:rsid w:val="00804FBA"/>
    <w:rsid w:val="00807C75"/>
    <w:rsid w:val="00811290"/>
    <w:rsid w:val="008141AB"/>
    <w:rsid w:val="00814A36"/>
    <w:rsid w:val="00815311"/>
    <w:rsid w:val="00820AAE"/>
    <w:rsid w:val="008255B6"/>
    <w:rsid w:val="00832B4B"/>
    <w:rsid w:val="0083631A"/>
    <w:rsid w:val="008429AF"/>
    <w:rsid w:val="00850520"/>
    <w:rsid w:val="008527EE"/>
    <w:rsid w:val="008537CD"/>
    <w:rsid w:val="00854E18"/>
    <w:rsid w:val="008551AC"/>
    <w:rsid w:val="00864E65"/>
    <w:rsid w:val="0086606E"/>
    <w:rsid w:val="008712F5"/>
    <w:rsid w:val="00872E4C"/>
    <w:rsid w:val="00873E87"/>
    <w:rsid w:val="008808A0"/>
    <w:rsid w:val="00880BA1"/>
    <w:rsid w:val="00881D27"/>
    <w:rsid w:val="008836C9"/>
    <w:rsid w:val="00884A64"/>
    <w:rsid w:val="00885175"/>
    <w:rsid w:val="008872EC"/>
    <w:rsid w:val="00887989"/>
    <w:rsid w:val="0089189D"/>
    <w:rsid w:val="00893EAE"/>
    <w:rsid w:val="00895559"/>
    <w:rsid w:val="00897A19"/>
    <w:rsid w:val="008A47CD"/>
    <w:rsid w:val="008A54CB"/>
    <w:rsid w:val="008B38A5"/>
    <w:rsid w:val="008B3D91"/>
    <w:rsid w:val="008B4B50"/>
    <w:rsid w:val="008C08DD"/>
    <w:rsid w:val="008C0F96"/>
    <w:rsid w:val="008C1D25"/>
    <w:rsid w:val="008C6734"/>
    <w:rsid w:val="008D1E07"/>
    <w:rsid w:val="008D2038"/>
    <w:rsid w:val="008D7BEA"/>
    <w:rsid w:val="008E1A51"/>
    <w:rsid w:val="008E29EE"/>
    <w:rsid w:val="008E3255"/>
    <w:rsid w:val="008E47D9"/>
    <w:rsid w:val="008E4D21"/>
    <w:rsid w:val="008E691D"/>
    <w:rsid w:val="008F167D"/>
    <w:rsid w:val="008F7C90"/>
    <w:rsid w:val="0090203F"/>
    <w:rsid w:val="00904613"/>
    <w:rsid w:val="00915863"/>
    <w:rsid w:val="00920049"/>
    <w:rsid w:val="009200D7"/>
    <w:rsid w:val="0092262B"/>
    <w:rsid w:val="00925BD3"/>
    <w:rsid w:val="0093630D"/>
    <w:rsid w:val="00940975"/>
    <w:rsid w:val="00947E97"/>
    <w:rsid w:val="00947FA5"/>
    <w:rsid w:val="00951C5B"/>
    <w:rsid w:val="00952D5F"/>
    <w:rsid w:val="00954C53"/>
    <w:rsid w:val="00955B97"/>
    <w:rsid w:val="00956760"/>
    <w:rsid w:val="0096613C"/>
    <w:rsid w:val="00966F0C"/>
    <w:rsid w:val="0097039A"/>
    <w:rsid w:val="00972A25"/>
    <w:rsid w:val="00972AEB"/>
    <w:rsid w:val="00975408"/>
    <w:rsid w:val="00983040"/>
    <w:rsid w:val="009A7F9B"/>
    <w:rsid w:val="009C2782"/>
    <w:rsid w:val="009C626B"/>
    <w:rsid w:val="009C79C7"/>
    <w:rsid w:val="009D14AE"/>
    <w:rsid w:val="009D36C7"/>
    <w:rsid w:val="009D5D81"/>
    <w:rsid w:val="009D71C3"/>
    <w:rsid w:val="009D7FF3"/>
    <w:rsid w:val="009E0595"/>
    <w:rsid w:val="009E099B"/>
    <w:rsid w:val="009E3993"/>
    <w:rsid w:val="009E799F"/>
    <w:rsid w:val="009F1DD1"/>
    <w:rsid w:val="009F2BEB"/>
    <w:rsid w:val="009F2EDB"/>
    <w:rsid w:val="00A05D87"/>
    <w:rsid w:val="00A1248A"/>
    <w:rsid w:val="00A131C5"/>
    <w:rsid w:val="00A144BA"/>
    <w:rsid w:val="00A148D6"/>
    <w:rsid w:val="00A14A6B"/>
    <w:rsid w:val="00A15342"/>
    <w:rsid w:val="00A15633"/>
    <w:rsid w:val="00A202C2"/>
    <w:rsid w:val="00A239EF"/>
    <w:rsid w:val="00A30D4E"/>
    <w:rsid w:val="00A35231"/>
    <w:rsid w:val="00A35BAA"/>
    <w:rsid w:val="00A36263"/>
    <w:rsid w:val="00A370D4"/>
    <w:rsid w:val="00A41AC8"/>
    <w:rsid w:val="00A42A1C"/>
    <w:rsid w:val="00A44CDE"/>
    <w:rsid w:val="00A51A25"/>
    <w:rsid w:val="00A51D10"/>
    <w:rsid w:val="00A521D5"/>
    <w:rsid w:val="00A549BC"/>
    <w:rsid w:val="00A572BB"/>
    <w:rsid w:val="00A57F7B"/>
    <w:rsid w:val="00A632D8"/>
    <w:rsid w:val="00A733F2"/>
    <w:rsid w:val="00A7350A"/>
    <w:rsid w:val="00A74769"/>
    <w:rsid w:val="00A94CC0"/>
    <w:rsid w:val="00AA2CCE"/>
    <w:rsid w:val="00AA5419"/>
    <w:rsid w:val="00AA75D6"/>
    <w:rsid w:val="00AB1E1A"/>
    <w:rsid w:val="00AB602D"/>
    <w:rsid w:val="00AB761F"/>
    <w:rsid w:val="00AC6BE2"/>
    <w:rsid w:val="00AD37BD"/>
    <w:rsid w:val="00AE017E"/>
    <w:rsid w:val="00B011F2"/>
    <w:rsid w:val="00B03554"/>
    <w:rsid w:val="00B042EE"/>
    <w:rsid w:val="00B06AA4"/>
    <w:rsid w:val="00B072B0"/>
    <w:rsid w:val="00B11E45"/>
    <w:rsid w:val="00B13A8A"/>
    <w:rsid w:val="00B15AFD"/>
    <w:rsid w:val="00B16166"/>
    <w:rsid w:val="00B24CFF"/>
    <w:rsid w:val="00B323DE"/>
    <w:rsid w:val="00B32E36"/>
    <w:rsid w:val="00B3458D"/>
    <w:rsid w:val="00B40C7F"/>
    <w:rsid w:val="00B42E27"/>
    <w:rsid w:val="00B445A8"/>
    <w:rsid w:val="00B452A9"/>
    <w:rsid w:val="00B554AB"/>
    <w:rsid w:val="00B577B4"/>
    <w:rsid w:val="00B62BA7"/>
    <w:rsid w:val="00B70885"/>
    <w:rsid w:val="00B72CDE"/>
    <w:rsid w:val="00B915C5"/>
    <w:rsid w:val="00B925CE"/>
    <w:rsid w:val="00BA2E70"/>
    <w:rsid w:val="00BB0138"/>
    <w:rsid w:val="00BB515A"/>
    <w:rsid w:val="00BD2AEA"/>
    <w:rsid w:val="00BD561B"/>
    <w:rsid w:val="00BD767A"/>
    <w:rsid w:val="00BE034D"/>
    <w:rsid w:val="00BE2B1F"/>
    <w:rsid w:val="00BF554F"/>
    <w:rsid w:val="00C00601"/>
    <w:rsid w:val="00C0074A"/>
    <w:rsid w:val="00C0158C"/>
    <w:rsid w:val="00C10C96"/>
    <w:rsid w:val="00C12803"/>
    <w:rsid w:val="00C15AE3"/>
    <w:rsid w:val="00C2042D"/>
    <w:rsid w:val="00C20E25"/>
    <w:rsid w:val="00C25FF3"/>
    <w:rsid w:val="00C32EBB"/>
    <w:rsid w:val="00C4598D"/>
    <w:rsid w:val="00C53567"/>
    <w:rsid w:val="00C5760A"/>
    <w:rsid w:val="00C576CC"/>
    <w:rsid w:val="00C6707E"/>
    <w:rsid w:val="00C71600"/>
    <w:rsid w:val="00C74509"/>
    <w:rsid w:val="00C816A0"/>
    <w:rsid w:val="00C82D11"/>
    <w:rsid w:val="00C93471"/>
    <w:rsid w:val="00CA1BDC"/>
    <w:rsid w:val="00CA495E"/>
    <w:rsid w:val="00CB0B12"/>
    <w:rsid w:val="00CB0CA1"/>
    <w:rsid w:val="00CB688A"/>
    <w:rsid w:val="00CD0D49"/>
    <w:rsid w:val="00CD3762"/>
    <w:rsid w:val="00CD6AF4"/>
    <w:rsid w:val="00CD7553"/>
    <w:rsid w:val="00CE0159"/>
    <w:rsid w:val="00CE1BE5"/>
    <w:rsid w:val="00CE7A45"/>
    <w:rsid w:val="00CF0115"/>
    <w:rsid w:val="00D0139A"/>
    <w:rsid w:val="00D04B04"/>
    <w:rsid w:val="00D0682B"/>
    <w:rsid w:val="00D16C9C"/>
    <w:rsid w:val="00D2238D"/>
    <w:rsid w:val="00D25080"/>
    <w:rsid w:val="00D2651E"/>
    <w:rsid w:val="00D26E70"/>
    <w:rsid w:val="00D342E8"/>
    <w:rsid w:val="00D348D1"/>
    <w:rsid w:val="00D36678"/>
    <w:rsid w:val="00D43B46"/>
    <w:rsid w:val="00D44D2C"/>
    <w:rsid w:val="00D518B2"/>
    <w:rsid w:val="00D53A09"/>
    <w:rsid w:val="00D54DD0"/>
    <w:rsid w:val="00D5631E"/>
    <w:rsid w:val="00D635A4"/>
    <w:rsid w:val="00D71794"/>
    <w:rsid w:val="00D71822"/>
    <w:rsid w:val="00D73838"/>
    <w:rsid w:val="00D73B42"/>
    <w:rsid w:val="00D760B2"/>
    <w:rsid w:val="00D773A6"/>
    <w:rsid w:val="00D77A60"/>
    <w:rsid w:val="00D81D70"/>
    <w:rsid w:val="00D8390E"/>
    <w:rsid w:val="00D85C28"/>
    <w:rsid w:val="00D86099"/>
    <w:rsid w:val="00D914F8"/>
    <w:rsid w:val="00D93D37"/>
    <w:rsid w:val="00DA3997"/>
    <w:rsid w:val="00DC7CCF"/>
    <w:rsid w:val="00DD7B9A"/>
    <w:rsid w:val="00DE2FEE"/>
    <w:rsid w:val="00DE47C0"/>
    <w:rsid w:val="00DF613D"/>
    <w:rsid w:val="00DF72A2"/>
    <w:rsid w:val="00E02BD7"/>
    <w:rsid w:val="00E04135"/>
    <w:rsid w:val="00E04167"/>
    <w:rsid w:val="00E118A8"/>
    <w:rsid w:val="00E175A1"/>
    <w:rsid w:val="00E21D78"/>
    <w:rsid w:val="00E2274F"/>
    <w:rsid w:val="00E267DA"/>
    <w:rsid w:val="00E4196F"/>
    <w:rsid w:val="00E43175"/>
    <w:rsid w:val="00E47879"/>
    <w:rsid w:val="00E50766"/>
    <w:rsid w:val="00E5165D"/>
    <w:rsid w:val="00E6425E"/>
    <w:rsid w:val="00E64784"/>
    <w:rsid w:val="00E65AC4"/>
    <w:rsid w:val="00E663CF"/>
    <w:rsid w:val="00E7024F"/>
    <w:rsid w:val="00E73FA4"/>
    <w:rsid w:val="00E75A70"/>
    <w:rsid w:val="00E82D8C"/>
    <w:rsid w:val="00E841ED"/>
    <w:rsid w:val="00E86655"/>
    <w:rsid w:val="00E87E26"/>
    <w:rsid w:val="00E91800"/>
    <w:rsid w:val="00E91B8E"/>
    <w:rsid w:val="00E92B10"/>
    <w:rsid w:val="00E93A53"/>
    <w:rsid w:val="00E9628C"/>
    <w:rsid w:val="00EA336D"/>
    <w:rsid w:val="00EC0393"/>
    <w:rsid w:val="00EC2E51"/>
    <w:rsid w:val="00ED3979"/>
    <w:rsid w:val="00ED3EBE"/>
    <w:rsid w:val="00ED4C98"/>
    <w:rsid w:val="00ED60AA"/>
    <w:rsid w:val="00ED6C0C"/>
    <w:rsid w:val="00EE78D9"/>
    <w:rsid w:val="00EF01F8"/>
    <w:rsid w:val="00EF0227"/>
    <w:rsid w:val="00EF08E8"/>
    <w:rsid w:val="00EF52BA"/>
    <w:rsid w:val="00EF5789"/>
    <w:rsid w:val="00EF78E0"/>
    <w:rsid w:val="00F005DA"/>
    <w:rsid w:val="00F01004"/>
    <w:rsid w:val="00F020E1"/>
    <w:rsid w:val="00F02560"/>
    <w:rsid w:val="00F02BC3"/>
    <w:rsid w:val="00F0597D"/>
    <w:rsid w:val="00F13719"/>
    <w:rsid w:val="00F1511C"/>
    <w:rsid w:val="00F2158F"/>
    <w:rsid w:val="00F26DFD"/>
    <w:rsid w:val="00F27F90"/>
    <w:rsid w:val="00F3382A"/>
    <w:rsid w:val="00F40383"/>
    <w:rsid w:val="00F55CCB"/>
    <w:rsid w:val="00F5621D"/>
    <w:rsid w:val="00F630BF"/>
    <w:rsid w:val="00F66F0A"/>
    <w:rsid w:val="00F74319"/>
    <w:rsid w:val="00F7745F"/>
    <w:rsid w:val="00F77711"/>
    <w:rsid w:val="00F81A2E"/>
    <w:rsid w:val="00F8536C"/>
    <w:rsid w:val="00F94FA8"/>
    <w:rsid w:val="00F95B8F"/>
    <w:rsid w:val="00FB431A"/>
    <w:rsid w:val="00FB6914"/>
    <w:rsid w:val="00FC18D1"/>
    <w:rsid w:val="00FD5E78"/>
    <w:rsid w:val="00FD7443"/>
    <w:rsid w:val="00FE43FF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AABB7"/>
  <w15:chartTrackingRefBased/>
  <w15:docId w15:val="{0C09082E-CE98-4F35-BEE8-97B40622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BE034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locked/>
    <w:rsid w:val="00BE034D"/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texto0">
    <w:name w:val="texto"/>
    <w:basedOn w:val="Normal"/>
    <w:rsid w:val="003B2E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B577B4"/>
    <w:pPr>
      <w:ind w:left="720"/>
      <w:contextualSpacing/>
    </w:pPr>
  </w:style>
  <w:style w:type="table" w:styleId="Tablaconcuadrcula">
    <w:name w:val="Table Grid"/>
    <w:basedOn w:val="Tablanormal"/>
    <w:rsid w:val="004B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4B24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2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242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42B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7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3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73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4733F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91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CF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576C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57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03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03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039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C039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0227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F95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apo.gob.mx/es/CONAPO/Datos_Abiertos_del_Indice_de_Margina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BD452C-DF5A-467A-AF6F-6E4218E4B9AB}" type="doc">
      <dgm:prSet loTypeId="urn:microsoft.com/office/officeart/2005/8/layout/process1" loCatId="process" qsTypeId="urn:microsoft.com/office/officeart/2005/8/quickstyle/3d2" qsCatId="3D" csTypeId="urn:microsoft.com/office/officeart/2005/8/colors/accent6_1" csCatId="accent6" phldr="1"/>
      <dgm:spPr/>
    </dgm:pt>
    <dgm:pt modelId="{9CB569D5-F039-412A-A319-B9D19332DA0F}">
      <dgm:prSet phldrT="[Texto]" custT="1"/>
      <dgm:spPr>
        <a:xfrm>
          <a:off x="1369" y="96094"/>
          <a:ext cx="1111116" cy="111273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s-ES" sz="10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Establecer</a:t>
          </a:r>
          <a:endParaRPr lang="es-MX" sz="1000" b="0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85D745-AB75-48FA-9053-E220D360F5C8}" type="parTrans" cxnId="{BE7115F2-CA34-4C70-9B4B-DDE286EBDF19}">
      <dgm:prSet/>
      <dgm:spPr/>
      <dgm:t>
        <a:bodyPr/>
        <a:lstStyle/>
        <a:p>
          <a:endParaRPr lang="es-MX" sz="1000" b="0" i="0">
            <a:solidFill>
              <a:sysClr val="windowText" lastClr="000000"/>
            </a:solidFill>
          </a:endParaRPr>
        </a:p>
      </dgm:t>
    </dgm:pt>
    <dgm:pt modelId="{394CE7D3-BFC6-4683-85CB-B7C98851C922}" type="sibTrans" cxnId="{BE7115F2-CA34-4C70-9B4B-DDE286EBDF19}">
      <dgm:prSet custT="1"/>
      <dgm:spPr>
        <a:xfrm>
          <a:off x="1205875" y="536659"/>
          <a:ext cx="197985" cy="231605"/>
        </a:xfrm>
        <a:solidFill>
          <a:srgbClr val="70AD47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endParaRPr lang="es-MX" sz="1000" b="0" i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1C6EDDF-E149-4F86-8448-ADAA124590A6}">
      <dgm:prSet phldrT="[Texto]" custT="1"/>
      <dgm:spPr>
        <a:xfrm>
          <a:off x="1486042" y="96094"/>
          <a:ext cx="933891" cy="111273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s-ES" sz="10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procesos de planeación participativa prospectiva</a:t>
          </a:r>
          <a:endParaRPr lang="es-MX" sz="1000" b="0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0F8AB74-1886-40AB-B9FA-4D065B850EA0}" type="parTrans" cxnId="{804281B7-5C62-41CC-82CD-B5B4AA9F49AE}">
      <dgm:prSet/>
      <dgm:spPr/>
      <dgm:t>
        <a:bodyPr/>
        <a:lstStyle/>
        <a:p>
          <a:endParaRPr lang="es-MX" sz="1000" b="0" i="0">
            <a:solidFill>
              <a:sysClr val="windowText" lastClr="000000"/>
            </a:solidFill>
          </a:endParaRPr>
        </a:p>
      </dgm:t>
    </dgm:pt>
    <dgm:pt modelId="{BDFACA0A-8050-4D8D-B88D-2A9E05DDEE21}" type="sibTrans" cxnId="{804281B7-5C62-41CC-82CD-B5B4AA9F49AE}">
      <dgm:prSet custT="1"/>
      <dgm:spPr>
        <a:xfrm>
          <a:off x="2513323" y="536659"/>
          <a:ext cx="197985" cy="231605"/>
        </a:xfrm>
        <a:solidFill>
          <a:srgbClr val="70AD47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endParaRPr lang="es-MX" sz="1000" b="0" i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CDC3015-DA3D-43B6-BD31-25BA7BAE1062}">
      <dgm:prSet phldrT="[Texto]" custT="1"/>
      <dgm:spPr>
        <a:xfrm>
          <a:off x="2793491" y="96094"/>
          <a:ext cx="933891" cy="111273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s-ES" sz="10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 10 Grupos de Desarrollo</a:t>
          </a:r>
          <a:endParaRPr lang="es-MX" sz="1000" b="0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7348A2D-D799-4661-B975-B674B18345BD}" type="parTrans" cxnId="{E96815E9-8ED8-45D5-9668-88D86DD3489D}">
      <dgm:prSet/>
      <dgm:spPr/>
      <dgm:t>
        <a:bodyPr/>
        <a:lstStyle/>
        <a:p>
          <a:endParaRPr lang="es-MX" sz="1000" b="0" i="0">
            <a:solidFill>
              <a:sysClr val="windowText" lastClr="000000"/>
            </a:solidFill>
          </a:endParaRPr>
        </a:p>
      </dgm:t>
    </dgm:pt>
    <dgm:pt modelId="{BD8DF65D-287F-419E-862F-4F5A9CF08839}" type="sibTrans" cxnId="{E96815E9-8ED8-45D5-9668-88D86DD3489D}">
      <dgm:prSet custT="1"/>
      <dgm:spPr>
        <a:xfrm>
          <a:off x="3820772" y="536659"/>
          <a:ext cx="197985" cy="231605"/>
        </a:xfrm>
        <a:solidFill>
          <a:srgbClr val="70AD47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endParaRPr lang="es-MX" sz="1000" b="0" i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9D9A7B4-79A3-41EC-8970-DA07D280668C}">
      <dgm:prSet custT="1"/>
      <dgm:spPr>
        <a:xfrm>
          <a:off x="4100939" y="96094"/>
          <a:ext cx="933891" cy="111273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s-ES" sz="10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 la participación activa, organizada, sistemática y voluntaria de sus integrantes</a:t>
          </a:r>
          <a:endParaRPr lang="es-MX" sz="1000" b="0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94E92B8-7327-480A-95A2-2EA7E43AAC8F}" type="parTrans" cxnId="{575EDA05-CBF6-4259-B074-2E085E58555C}">
      <dgm:prSet/>
      <dgm:spPr/>
      <dgm:t>
        <a:bodyPr/>
        <a:lstStyle/>
        <a:p>
          <a:endParaRPr lang="es-MX" sz="1000" b="0" i="0">
            <a:solidFill>
              <a:sysClr val="windowText" lastClr="000000"/>
            </a:solidFill>
          </a:endParaRPr>
        </a:p>
      </dgm:t>
    </dgm:pt>
    <dgm:pt modelId="{5BE1D5CA-3352-4252-B96F-01F063044F6D}" type="sibTrans" cxnId="{575EDA05-CBF6-4259-B074-2E085E58555C}">
      <dgm:prSet custT="1"/>
      <dgm:spPr>
        <a:xfrm>
          <a:off x="5128220" y="536659"/>
          <a:ext cx="197985" cy="231605"/>
        </a:xfrm>
        <a:solidFill>
          <a:srgbClr val="70AD47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endParaRPr lang="es-MX" sz="1000" b="0" i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6B50033-5219-4515-80DD-DCFFAB12F2B8}">
      <dgm:prSet custT="1"/>
      <dgm:spPr>
        <a:xfrm>
          <a:off x="5408388" y="96094"/>
          <a:ext cx="933891" cy="111273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s-ES" sz="10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 un año.</a:t>
          </a:r>
          <a:endParaRPr lang="es-MX" sz="1000" b="0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9E9AA9A-3989-4893-8E01-C21F14D8B4F1}" type="parTrans" cxnId="{4E2FF49F-5531-46CD-B9A8-B09270C0EB96}">
      <dgm:prSet/>
      <dgm:spPr/>
      <dgm:t>
        <a:bodyPr/>
        <a:lstStyle/>
        <a:p>
          <a:endParaRPr lang="es-MX" sz="1000" b="0" i="0">
            <a:solidFill>
              <a:sysClr val="windowText" lastClr="000000"/>
            </a:solidFill>
          </a:endParaRPr>
        </a:p>
      </dgm:t>
    </dgm:pt>
    <dgm:pt modelId="{D7079E77-94F1-4000-94DA-D1EEDD41EBA5}" type="sibTrans" cxnId="{4E2FF49F-5531-46CD-B9A8-B09270C0EB96}">
      <dgm:prSet/>
      <dgm:spPr/>
      <dgm:t>
        <a:bodyPr/>
        <a:lstStyle/>
        <a:p>
          <a:endParaRPr lang="es-MX" sz="1000" b="0" i="0">
            <a:solidFill>
              <a:sysClr val="windowText" lastClr="000000"/>
            </a:solidFill>
          </a:endParaRPr>
        </a:p>
      </dgm:t>
    </dgm:pt>
    <dgm:pt modelId="{FEA17D7D-0B00-4B2F-9A58-09CC0FF36B14}" type="pres">
      <dgm:prSet presAssocID="{8CBD452C-DF5A-467A-AF6F-6E4218E4B9AB}" presName="Name0" presStyleCnt="0">
        <dgm:presLayoutVars>
          <dgm:dir/>
          <dgm:resizeHandles val="exact"/>
        </dgm:presLayoutVars>
      </dgm:prSet>
      <dgm:spPr/>
    </dgm:pt>
    <dgm:pt modelId="{2399D8E3-B1CD-4070-8FC4-3BEEC6E7BA0E}" type="pres">
      <dgm:prSet presAssocID="{9CB569D5-F039-412A-A319-B9D19332DA0F}" presName="node" presStyleLbl="node1" presStyleIdx="0" presStyleCnt="5" custScaleX="98153" custLinFactNeighborX="-15740" custLinFactNeighborY="9827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CFFF8011-5E39-460E-98FA-EDCEE4E91472}" type="pres">
      <dgm:prSet presAssocID="{394CE7D3-BFC6-4683-85CB-B7C98851C922}" presName="sibTrans" presStyleLbl="sibTrans2D1" presStyleIdx="0" presStyleCnt="4"/>
      <dgm:spPr>
        <a:prstGeom prst="rightArrow">
          <a:avLst>
            <a:gd name="adj1" fmla="val 60000"/>
            <a:gd name="adj2" fmla="val 50000"/>
          </a:avLst>
        </a:prstGeom>
      </dgm:spPr>
    </dgm:pt>
    <dgm:pt modelId="{AD2CAF25-E6B2-40D5-918E-D8A1A0CFD619}" type="pres">
      <dgm:prSet presAssocID="{394CE7D3-BFC6-4683-85CB-B7C98851C922}" presName="connectorText" presStyleLbl="sibTrans2D1" presStyleIdx="0" presStyleCnt="4"/>
      <dgm:spPr/>
    </dgm:pt>
    <dgm:pt modelId="{6FC7F2E7-2E61-4C09-93DD-13EAF25F6DC3}" type="pres">
      <dgm:prSet presAssocID="{F1C6EDDF-E149-4F86-8448-ADAA124590A6}" presName="node" presStyleLbl="node1" presStyleIdx="1" presStyleCnt="5" custScaleX="10821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4ACB83CF-7CD0-494C-91EF-61FFA7737DC4}" type="pres">
      <dgm:prSet presAssocID="{BDFACA0A-8050-4D8D-B88D-2A9E05DDEE21}" presName="sibTrans" presStyleLbl="sibTrans2D1" presStyleIdx="1" presStyleCnt="4"/>
      <dgm:spPr>
        <a:prstGeom prst="rightArrow">
          <a:avLst>
            <a:gd name="adj1" fmla="val 60000"/>
            <a:gd name="adj2" fmla="val 50000"/>
          </a:avLst>
        </a:prstGeom>
      </dgm:spPr>
    </dgm:pt>
    <dgm:pt modelId="{6892A701-C2B8-47F3-AAB1-578F144DFA47}" type="pres">
      <dgm:prSet presAssocID="{BDFACA0A-8050-4D8D-B88D-2A9E05DDEE21}" presName="connectorText" presStyleLbl="sibTrans2D1" presStyleIdx="1" presStyleCnt="4"/>
      <dgm:spPr/>
    </dgm:pt>
    <dgm:pt modelId="{6CEF79EF-752C-4C67-90DF-D151E76CB0C3}" type="pres">
      <dgm:prSet presAssocID="{3CDC3015-DA3D-43B6-BD31-25BA7BAE1062}" presName="node" presStyleLbl="node1" presStyleIdx="2" presStyleCnt="5" custScaleX="10709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75471128-C670-4CFB-A3FB-0FCB7230E3E9}" type="pres">
      <dgm:prSet presAssocID="{BD8DF65D-287F-419E-862F-4F5A9CF08839}" presName="sibTrans" presStyleLbl="sibTrans2D1" presStyleIdx="2" presStyleCnt="4"/>
      <dgm:spPr>
        <a:prstGeom prst="rightArrow">
          <a:avLst>
            <a:gd name="adj1" fmla="val 60000"/>
            <a:gd name="adj2" fmla="val 50000"/>
          </a:avLst>
        </a:prstGeom>
      </dgm:spPr>
    </dgm:pt>
    <dgm:pt modelId="{F1E97CD5-ECB6-419D-AC05-AB01A552D0C7}" type="pres">
      <dgm:prSet presAssocID="{BD8DF65D-287F-419E-862F-4F5A9CF08839}" presName="connectorText" presStyleLbl="sibTrans2D1" presStyleIdx="2" presStyleCnt="4"/>
      <dgm:spPr/>
    </dgm:pt>
    <dgm:pt modelId="{F2821F94-E99D-42C7-845E-D66594749052}" type="pres">
      <dgm:prSet presAssocID="{89D9A7B4-79A3-41EC-8970-DA07D280668C}" presName="node" presStyleLbl="node1" presStyleIdx="3" presStyleCnt="5" custScaleX="17134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493C8200-894C-4BBC-835F-C6F4FCB9F621}" type="pres">
      <dgm:prSet presAssocID="{5BE1D5CA-3352-4252-B96F-01F063044F6D}" presName="sibTrans" presStyleLbl="sibTrans2D1" presStyleIdx="3" presStyleCnt="4"/>
      <dgm:spPr>
        <a:prstGeom prst="rightArrow">
          <a:avLst>
            <a:gd name="adj1" fmla="val 60000"/>
            <a:gd name="adj2" fmla="val 50000"/>
          </a:avLst>
        </a:prstGeom>
      </dgm:spPr>
    </dgm:pt>
    <dgm:pt modelId="{D4EE8639-B35E-420C-91DD-0E78372551D8}" type="pres">
      <dgm:prSet presAssocID="{5BE1D5CA-3352-4252-B96F-01F063044F6D}" presName="connectorText" presStyleLbl="sibTrans2D1" presStyleIdx="3" presStyleCnt="4"/>
      <dgm:spPr/>
    </dgm:pt>
    <dgm:pt modelId="{4060E7CB-AF2A-46D2-8906-2EFF7559404F}" type="pres">
      <dgm:prSet presAssocID="{76B50033-5219-4515-80DD-DCFFAB12F2B8}" presName="node" presStyleLbl="node1" presStyleIdx="4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575EDA05-CBF6-4259-B074-2E085E58555C}" srcId="{8CBD452C-DF5A-467A-AF6F-6E4218E4B9AB}" destId="{89D9A7B4-79A3-41EC-8970-DA07D280668C}" srcOrd="3" destOrd="0" parTransId="{094E92B8-7327-480A-95A2-2EA7E43AAC8F}" sibTransId="{5BE1D5CA-3352-4252-B96F-01F063044F6D}"/>
    <dgm:cxn modelId="{F5853F10-1A23-49C0-A0F6-34B97D409FDD}" type="presOf" srcId="{9CB569D5-F039-412A-A319-B9D19332DA0F}" destId="{2399D8E3-B1CD-4070-8FC4-3BEEC6E7BA0E}" srcOrd="0" destOrd="0" presId="urn:microsoft.com/office/officeart/2005/8/layout/process1"/>
    <dgm:cxn modelId="{47589B22-930E-4246-952B-0C317D81E826}" type="presOf" srcId="{8CBD452C-DF5A-467A-AF6F-6E4218E4B9AB}" destId="{FEA17D7D-0B00-4B2F-9A58-09CC0FF36B14}" srcOrd="0" destOrd="0" presId="urn:microsoft.com/office/officeart/2005/8/layout/process1"/>
    <dgm:cxn modelId="{6F61D32A-2E6C-4888-93BF-C280A60524C9}" type="presOf" srcId="{5BE1D5CA-3352-4252-B96F-01F063044F6D}" destId="{493C8200-894C-4BBC-835F-C6F4FCB9F621}" srcOrd="0" destOrd="0" presId="urn:microsoft.com/office/officeart/2005/8/layout/process1"/>
    <dgm:cxn modelId="{985DD357-AB05-46B6-B74B-75B33232650D}" type="presOf" srcId="{BD8DF65D-287F-419E-862F-4F5A9CF08839}" destId="{75471128-C670-4CFB-A3FB-0FCB7230E3E9}" srcOrd="0" destOrd="0" presId="urn:microsoft.com/office/officeart/2005/8/layout/process1"/>
    <dgm:cxn modelId="{41F14F59-0980-4270-AB23-8DFACDF30DF2}" type="presOf" srcId="{394CE7D3-BFC6-4683-85CB-B7C98851C922}" destId="{CFFF8011-5E39-460E-98FA-EDCEE4E91472}" srcOrd="0" destOrd="0" presId="urn:microsoft.com/office/officeart/2005/8/layout/process1"/>
    <dgm:cxn modelId="{8D247170-2407-4161-89FD-4D32047E2743}" type="presOf" srcId="{BDFACA0A-8050-4D8D-B88D-2A9E05DDEE21}" destId="{6892A701-C2B8-47F3-AAB1-578F144DFA47}" srcOrd="1" destOrd="0" presId="urn:microsoft.com/office/officeart/2005/8/layout/process1"/>
    <dgm:cxn modelId="{98B74A75-FE4F-4A16-8FE8-8790CCAFF344}" type="presOf" srcId="{BD8DF65D-287F-419E-862F-4F5A9CF08839}" destId="{F1E97CD5-ECB6-419D-AC05-AB01A552D0C7}" srcOrd="1" destOrd="0" presId="urn:microsoft.com/office/officeart/2005/8/layout/process1"/>
    <dgm:cxn modelId="{83FAED76-C019-42B7-B3F0-611EB858E921}" type="presOf" srcId="{5BE1D5CA-3352-4252-B96F-01F063044F6D}" destId="{D4EE8639-B35E-420C-91DD-0E78372551D8}" srcOrd="1" destOrd="0" presId="urn:microsoft.com/office/officeart/2005/8/layout/process1"/>
    <dgm:cxn modelId="{D19F4083-A31F-467A-B733-81DF1BC9A484}" type="presOf" srcId="{394CE7D3-BFC6-4683-85CB-B7C98851C922}" destId="{AD2CAF25-E6B2-40D5-918E-D8A1A0CFD619}" srcOrd="1" destOrd="0" presId="urn:microsoft.com/office/officeart/2005/8/layout/process1"/>
    <dgm:cxn modelId="{FED39F8B-8B8C-4A01-A74B-7CCA6E1E662B}" type="presOf" srcId="{89D9A7B4-79A3-41EC-8970-DA07D280668C}" destId="{F2821F94-E99D-42C7-845E-D66594749052}" srcOrd="0" destOrd="0" presId="urn:microsoft.com/office/officeart/2005/8/layout/process1"/>
    <dgm:cxn modelId="{4E2FF49F-5531-46CD-B9A8-B09270C0EB96}" srcId="{8CBD452C-DF5A-467A-AF6F-6E4218E4B9AB}" destId="{76B50033-5219-4515-80DD-DCFFAB12F2B8}" srcOrd="4" destOrd="0" parTransId="{29E9AA9A-3989-4893-8E01-C21F14D8B4F1}" sibTransId="{D7079E77-94F1-4000-94DA-D1EEDD41EBA5}"/>
    <dgm:cxn modelId="{804281B7-5C62-41CC-82CD-B5B4AA9F49AE}" srcId="{8CBD452C-DF5A-467A-AF6F-6E4218E4B9AB}" destId="{F1C6EDDF-E149-4F86-8448-ADAA124590A6}" srcOrd="1" destOrd="0" parTransId="{30F8AB74-1886-40AB-B9FA-4D065B850EA0}" sibTransId="{BDFACA0A-8050-4D8D-B88D-2A9E05DDEE21}"/>
    <dgm:cxn modelId="{1854C5D6-97F2-465A-B927-5E6D364B92B2}" type="presOf" srcId="{F1C6EDDF-E149-4F86-8448-ADAA124590A6}" destId="{6FC7F2E7-2E61-4C09-93DD-13EAF25F6DC3}" srcOrd="0" destOrd="0" presId="urn:microsoft.com/office/officeart/2005/8/layout/process1"/>
    <dgm:cxn modelId="{6F3F13DD-B85F-4B68-9AFD-10DAECEBE939}" type="presOf" srcId="{76B50033-5219-4515-80DD-DCFFAB12F2B8}" destId="{4060E7CB-AF2A-46D2-8906-2EFF7559404F}" srcOrd="0" destOrd="0" presId="urn:microsoft.com/office/officeart/2005/8/layout/process1"/>
    <dgm:cxn modelId="{BA307BE2-7E09-44CD-96B8-3127150DB85A}" type="presOf" srcId="{BDFACA0A-8050-4D8D-B88D-2A9E05DDEE21}" destId="{4ACB83CF-7CD0-494C-91EF-61FFA7737DC4}" srcOrd="0" destOrd="0" presId="urn:microsoft.com/office/officeart/2005/8/layout/process1"/>
    <dgm:cxn modelId="{E96815E9-8ED8-45D5-9668-88D86DD3489D}" srcId="{8CBD452C-DF5A-467A-AF6F-6E4218E4B9AB}" destId="{3CDC3015-DA3D-43B6-BD31-25BA7BAE1062}" srcOrd="2" destOrd="0" parTransId="{07348A2D-D799-4661-B975-B674B18345BD}" sibTransId="{BD8DF65D-287F-419E-862F-4F5A9CF08839}"/>
    <dgm:cxn modelId="{BE7115F2-CA34-4C70-9B4B-DDE286EBDF19}" srcId="{8CBD452C-DF5A-467A-AF6F-6E4218E4B9AB}" destId="{9CB569D5-F039-412A-A319-B9D19332DA0F}" srcOrd="0" destOrd="0" parTransId="{9285D745-AB75-48FA-9053-E220D360F5C8}" sibTransId="{394CE7D3-BFC6-4683-85CB-B7C98851C922}"/>
    <dgm:cxn modelId="{352D3AFC-C8F6-4C46-B29A-279A906CAE14}" type="presOf" srcId="{3CDC3015-DA3D-43B6-BD31-25BA7BAE1062}" destId="{6CEF79EF-752C-4C67-90DF-D151E76CB0C3}" srcOrd="0" destOrd="0" presId="urn:microsoft.com/office/officeart/2005/8/layout/process1"/>
    <dgm:cxn modelId="{A0E3A34B-D924-4EF3-8A4A-234F20EF0E65}" type="presParOf" srcId="{FEA17D7D-0B00-4B2F-9A58-09CC0FF36B14}" destId="{2399D8E3-B1CD-4070-8FC4-3BEEC6E7BA0E}" srcOrd="0" destOrd="0" presId="urn:microsoft.com/office/officeart/2005/8/layout/process1"/>
    <dgm:cxn modelId="{BB981ECF-9D2C-4362-A590-FACCD5478B6C}" type="presParOf" srcId="{FEA17D7D-0B00-4B2F-9A58-09CC0FF36B14}" destId="{CFFF8011-5E39-460E-98FA-EDCEE4E91472}" srcOrd="1" destOrd="0" presId="urn:microsoft.com/office/officeart/2005/8/layout/process1"/>
    <dgm:cxn modelId="{8F550A62-E3BB-4401-ACFB-94EB7E5DD3D8}" type="presParOf" srcId="{CFFF8011-5E39-460E-98FA-EDCEE4E91472}" destId="{AD2CAF25-E6B2-40D5-918E-D8A1A0CFD619}" srcOrd="0" destOrd="0" presId="urn:microsoft.com/office/officeart/2005/8/layout/process1"/>
    <dgm:cxn modelId="{E60B9654-13D5-4D48-8723-6B26B9EFAAD8}" type="presParOf" srcId="{FEA17D7D-0B00-4B2F-9A58-09CC0FF36B14}" destId="{6FC7F2E7-2E61-4C09-93DD-13EAF25F6DC3}" srcOrd="2" destOrd="0" presId="urn:microsoft.com/office/officeart/2005/8/layout/process1"/>
    <dgm:cxn modelId="{96FF2510-7B9C-425A-BD34-0A40C76D23E0}" type="presParOf" srcId="{FEA17D7D-0B00-4B2F-9A58-09CC0FF36B14}" destId="{4ACB83CF-7CD0-494C-91EF-61FFA7737DC4}" srcOrd="3" destOrd="0" presId="urn:microsoft.com/office/officeart/2005/8/layout/process1"/>
    <dgm:cxn modelId="{115FD0BE-D22D-4A46-85EF-EB355A1A87D9}" type="presParOf" srcId="{4ACB83CF-7CD0-494C-91EF-61FFA7737DC4}" destId="{6892A701-C2B8-47F3-AAB1-578F144DFA47}" srcOrd="0" destOrd="0" presId="urn:microsoft.com/office/officeart/2005/8/layout/process1"/>
    <dgm:cxn modelId="{F3A6D266-CFD0-4610-BF18-255A98B406CF}" type="presParOf" srcId="{FEA17D7D-0B00-4B2F-9A58-09CC0FF36B14}" destId="{6CEF79EF-752C-4C67-90DF-D151E76CB0C3}" srcOrd="4" destOrd="0" presId="urn:microsoft.com/office/officeart/2005/8/layout/process1"/>
    <dgm:cxn modelId="{EC4D941D-5E2E-463B-837E-1A1B77C1CCB8}" type="presParOf" srcId="{FEA17D7D-0B00-4B2F-9A58-09CC0FF36B14}" destId="{75471128-C670-4CFB-A3FB-0FCB7230E3E9}" srcOrd="5" destOrd="0" presId="urn:microsoft.com/office/officeart/2005/8/layout/process1"/>
    <dgm:cxn modelId="{C7ADAEEC-36EB-466F-AD0A-DC8EE9E0502E}" type="presParOf" srcId="{75471128-C670-4CFB-A3FB-0FCB7230E3E9}" destId="{F1E97CD5-ECB6-419D-AC05-AB01A552D0C7}" srcOrd="0" destOrd="0" presId="urn:microsoft.com/office/officeart/2005/8/layout/process1"/>
    <dgm:cxn modelId="{529BD502-C2F5-46A7-A7EF-820079BC4067}" type="presParOf" srcId="{FEA17D7D-0B00-4B2F-9A58-09CC0FF36B14}" destId="{F2821F94-E99D-42C7-845E-D66594749052}" srcOrd="6" destOrd="0" presId="urn:microsoft.com/office/officeart/2005/8/layout/process1"/>
    <dgm:cxn modelId="{04FAD0BB-8FA7-4135-958C-DA0BA6275B43}" type="presParOf" srcId="{FEA17D7D-0B00-4B2F-9A58-09CC0FF36B14}" destId="{493C8200-894C-4BBC-835F-C6F4FCB9F621}" srcOrd="7" destOrd="0" presId="urn:microsoft.com/office/officeart/2005/8/layout/process1"/>
    <dgm:cxn modelId="{3AF8C0AF-A4FA-4366-A066-DFCE0BDBF363}" type="presParOf" srcId="{493C8200-894C-4BBC-835F-C6F4FCB9F621}" destId="{D4EE8639-B35E-420C-91DD-0E78372551D8}" srcOrd="0" destOrd="0" presId="urn:microsoft.com/office/officeart/2005/8/layout/process1"/>
    <dgm:cxn modelId="{BFD9D7E4-6562-4445-8D46-75AB2C07AE42}" type="presParOf" srcId="{FEA17D7D-0B00-4B2F-9A58-09CC0FF36B14}" destId="{4060E7CB-AF2A-46D2-8906-2EFF7559404F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99D8E3-B1CD-4070-8FC4-3BEEC6E7BA0E}">
      <dsp:nvSpPr>
        <dsp:cNvPr id="0" name=""/>
        <dsp:cNvSpPr/>
      </dsp:nvSpPr>
      <dsp:spPr>
        <a:xfrm>
          <a:off x="0" y="113861"/>
          <a:ext cx="737597" cy="82530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Establecer</a:t>
          </a:r>
          <a:endParaRPr lang="es-MX" sz="1000" b="0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603" y="135464"/>
        <a:ext cx="694391" cy="782097"/>
      </dsp:txXfrm>
    </dsp:sp>
    <dsp:sp modelId="{CFFF8011-5E39-460E-98FA-EDCEE4E91472}">
      <dsp:nvSpPr>
        <dsp:cNvPr id="0" name=""/>
        <dsp:cNvSpPr/>
      </dsp:nvSpPr>
      <dsp:spPr>
        <a:xfrm rot="21419540">
          <a:off x="814521" y="405614"/>
          <a:ext cx="163543" cy="186366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b="0" i="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814555" y="444174"/>
        <a:ext cx="114480" cy="111820"/>
      </dsp:txXfrm>
    </dsp:sp>
    <dsp:sp modelId="{6FC7F2E7-2E61-4C09-93DD-13EAF25F6DC3}">
      <dsp:nvSpPr>
        <dsp:cNvPr id="0" name=""/>
        <dsp:cNvSpPr/>
      </dsp:nvSpPr>
      <dsp:spPr>
        <a:xfrm>
          <a:off x="1045744" y="56930"/>
          <a:ext cx="813173" cy="82530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procesos de planeación participativa prospectiva</a:t>
          </a:r>
          <a:endParaRPr lang="es-MX" sz="1000" b="0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069561" y="80747"/>
        <a:ext cx="765539" cy="777669"/>
      </dsp:txXfrm>
    </dsp:sp>
    <dsp:sp modelId="{4ACB83CF-7CD0-494C-91EF-61FFA7737DC4}">
      <dsp:nvSpPr>
        <dsp:cNvPr id="0" name=""/>
        <dsp:cNvSpPr/>
      </dsp:nvSpPr>
      <dsp:spPr>
        <a:xfrm>
          <a:off x="1934065" y="376399"/>
          <a:ext cx="159313" cy="186366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b="0" i="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934065" y="413672"/>
        <a:ext cx="111519" cy="111820"/>
      </dsp:txXfrm>
    </dsp:sp>
    <dsp:sp modelId="{6CEF79EF-752C-4C67-90DF-D151E76CB0C3}">
      <dsp:nvSpPr>
        <dsp:cNvPr id="0" name=""/>
        <dsp:cNvSpPr/>
      </dsp:nvSpPr>
      <dsp:spPr>
        <a:xfrm>
          <a:off x="2159509" y="56930"/>
          <a:ext cx="804809" cy="82530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 10 Grupos de Desarrollo</a:t>
          </a:r>
          <a:endParaRPr lang="es-MX" sz="1000" b="0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83081" y="80502"/>
        <a:ext cx="757665" cy="778159"/>
      </dsp:txXfrm>
    </dsp:sp>
    <dsp:sp modelId="{75471128-C670-4CFB-A3FB-0FCB7230E3E9}">
      <dsp:nvSpPr>
        <dsp:cNvPr id="0" name=""/>
        <dsp:cNvSpPr/>
      </dsp:nvSpPr>
      <dsp:spPr>
        <a:xfrm>
          <a:off x="3039466" y="376399"/>
          <a:ext cx="159313" cy="186366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b="0" i="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3039466" y="413672"/>
        <a:ext cx="111519" cy="111820"/>
      </dsp:txXfrm>
    </dsp:sp>
    <dsp:sp modelId="{F2821F94-E99D-42C7-845E-D66594749052}">
      <dsp:nvSpPr>
        <dsp:cNvPr id="0" name=""/>
        <dsp:cNvSpPr/>
      </dsp:nvSpPr>
      <dsp:spPr>
        <a:xfrm>
          <a:off x="3264909" y="56930"/>
          <a:ext cx="1287596" cy="82530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 la participación activa, organizada, sistemática y voluntaria de sus integrantes</a:t>
          </a:r>
          <a:endParaRPr lang="es-MX" sz="1000" b="0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289081" y="81102"/>
        <a:ext cx="1239252" cy="776959"/>
      </dsp:txXfrm>
    </dsp:sp>
    <dsp:sp modelId="{493C8200-894C-4BBC-835F-C6F4FCB9F621}">
      <dsp:nvSpPr>
        <dsp:cNvPr id="0" name=""/>
        <dsp:cNvSpPr/>
      </dsp:nvSpPr>
      <dsp:spPr>
        <a:xfrm>
          <a:off x="4627653" y="376399"/>
          <a:ext cx="159313" cy="186366"/>
        </a:xfrm>
        <a:prstGeom prst="rightArrow">
          <a:avLst>
            <a:gd name="adj1" fmla="val 60000"/>
            <a:gd name="adj2" fmla="val 50000"/>
          </a:avLst>
        </a:prstGeom>
        <a:solidFill>
          <a:srgbClr val="70AD47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b="0" i="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4627653" y="413672"/>
        <a:ext cx="111519" cy="111820"/>
      </dsp:txXfrm>
    </dsp:sp>
    <dsp:sp modelId="{4060E7CB-AF2A-46D2-8906-2EFF7559404F}">
      <dsp:nvSpPr>
        <dsp:cNvPr id="0" name=""/>
        <dsp:cNvSpPr/>
      </dsp:nvSpPr>
      <dsp:spPr>
        <a:xfrm>
          <a:off x="4853096" y="56930"/>
          <a:ext cx="751477" cy="82530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 un año.</a:t>
          </a:r>
          <a:endParaRPr lang="es-MX" sz="1000" b="0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875106" y="78940"/>
        <a:ext cx="707457" cy="781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5E71-394D-4317-BE6E-7E4F22A9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2003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Hortensia Hernandez Perez</dc:creator>
  <cp:keywords/>
  <dc:description/>
  <cp:lastModifiedBy>Microsoft Office User</cp:lastModifiedBy>
  <cp:revision>11</cp:revision>
  <dcterms:created xsi:type="dcterms:W3CDTF">2021-01-12T02:13:00Z</dcterms:created>
  <dcterms:modified xsi:type="dcterms:W3CDTF">2021-04-09T20:25:00Z</dcterms:modified>
</cp:coreProperties>
</file>